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EF" w:rsidRDefault="002567EF" w:rsidP="0078062F">
      <w:pPr>
        <w:tabs>
          <w:tab w:val="left" w:pos="1134"/>
        </w:tabs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СПРАВКА</w:t>
      </w:r>
    </w:p>
    <w:p w:rsidR="0078062F" w:rsidRDefault="00E34B45" w:rsidP="0078062F">
      <w:pPr>
        <w:tabs>
          <w:tab w:val="left" w:pos="1134"/>
        </w:tabs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об организации работы по обеспечению прав и законных интересов </w:t>
      </w:r>
    </w:p>
    <w:p w:rsidR="00E34B45" w:rsidRDefault="00E34B45" w:rsidP="0078062F">
      <w:pPr>
        <w:tabs>
          <w:tab w:val="left" w:pos="1134"/>
        </w:tabs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детей-инвалидов</w:t>
      </w:r>
    </w:p>
    <w:p w:rsidR="00E34B45" w:rsidRDefault="00E34B45" w:rsidP="00E34B45">
      <w:pPr>
        <w:tabs>
          <w:tab w:val="left" w:pos="1134"/>
        </w:tabs>
        <w:ind w:firstLine="709"/>
        <w:jc w:val="right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14.09.2018г.</w:t>
      </w:r>
    </w:p>
    <w:p w:rsidR="002567EF" w:rsidRDefault="002567EF" w:rsidP="00CD7AA3">
      <w:pPr>
        <w:tabs>
          <w:tab w:val="left" w:pos="1134"/>
        </w:tabs>
        <w:ind w:firstLine="709"/>
        <w:rPr>
          <w:rFonts w:cs="Times New Roman"/>
          <w:color w:val="000000" w:themeColor="text1"/>
          <w:szCs w:val="28"/>
        </w:rPr>
      </w:pPr>
    </w:p>
    <w:p w:rsidR="007317FF" w:rsidRPr="002567EF" w:rsidRDefault="007317FF" w:rsidP="00CD7AA3">
      <w:pPr>
        <w:tabs>
          <w:tab w:val="left" w:pos="1134"/>
        </w:tabs>
        <w:ind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Во исполнение приказа главного </w:t>
      </w:r>
      <w:bookmarkStart w:id="0" w:name="_GoBack"/>
      <w:bookmarkEnd w:id="0"/>
      <w:r>
        <w:rPr>
          <w:rFonts w:cs="Times New Roman"/>
          <w:color w:val="000000" w:themeColor="text1"/>
          <w:szCs w:val="28"/>
        </w:rPr>
        <w:t xml:space="preserve">управления здравоохранения Гродненского областного исполнительного комитета от 31.08.2018 № 859 «Об установлении комиссии» </w:t>
      </w:r>
      <w:r w:rsidR="00C21B37">
        <w:rPr>
          <w:rFonts w:cs="Times New Roman"/>
          <w:color w:val="000000" w:themeColor="text1"/>
          <w:szCs w:val="28"/>
        </w:rPr>
        <w:t xml:space="preserve">комиссией в составе председателя </w:t>
      </w:r>
      <w:proofErr w:type="spellStart"/>
      <w:r w:rsidR="00C21B37">
        <w:rPr>
          <w:rFonts w:cs="Times New Roman"/>
          <w:color w:val="000000" w:themeColor="text1"/>
          <w:szCs w:val="28"/>
        </w:rPr>
        <w:t>Коледы</w:t>
      </w:r>
      <w:proofErr w:type="spellEnd"/>
      <w:r w:rsidR="00C21B37">
        <w:rPr>
          <w:rFonts w:cs="Times New Roman"/>
          <w:color w:val="000000" w:themeColor="text1"/>
          <w:szCs w:val="28"/>
        </w:rPr>
        <w:t xml:space="preserve"> Г.М., главного врача ГУЗ «Гродненский областной центр медицинской реабилитации детей-инвалидов и больных детей психоневрологического профиля», членов комиссии</w:t>
      </w:r>
      <w:r w:rsidR="00C10BCC">
        <w:rPr>
          <w:rFonts w:cs="Times New Roman"/>
          <w:color w:val="000000" w:themeColor="text1"/>
          <w:szCs w:val="28"/>
        </w:rPr>
        <w:t>:</w:t>
      </w:r>
      <w:r w:rsidR="00C21B37">
        <w:rPr>
          <w:rFonts w:cs="Times New Roman"/>
          <w:color w:val="000000" w:themeColor="text1"/>
          <w:szCs w:val="28"/>
        </w:rPr>
        <w:t xml:space="preserve"> Воробей Ж.С., заместителя главного врача по </w:t>
      </w:r>
      <w:proofErr w:type="spellStart"/>
      <w:r w:rsidR="00C21B37">
        <w:rPr>
          <w:rFonts w:cs="Times New Roman"/>
          <w:color w:val="000000" w:themeColor="text1"/>
          <w:szCs w:val="28"/>
        </w:rPr>
        <w:t>МЭиР</w:t>
      </w:r>
      <w:proofErr w:type="spellEnd"/>
      <w:r w:rsidR="00C21B37">
        <w:rPr>
          <w:rFonts w:cs="Times New Roman"/>
          <w:color w:val="000000" w:themeColor="text1"/>
          <w:szCs w:val="28"/>
        </w:rPr>
        <w:t xml:space="preserve"> ГУЗ «Детская поликлиника №</w:t>
      </w:r>
      <w:r w:rsidR="00C10BCC">
        <w:rPr>
          <w:rFonts w:cs="Times New Roman"/>
          <w:color w:val="000000" w:themeColor="text1"/>
          <w:szCs w:val="28"/>
        </w:rPr>
        <w:t xml:space="preserve"> 1</w:t>
      </w:r>
      <w:r w:rsidR="00C21B3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C21B37">
        <w:rPr>
          <w:rFonts w:cs="Times New Roman"/>
          <w:color w:val="000000" w:themeColor="text1"/>
          <w:szCs w:val="28"/>
        </w:rPr>
        <w:t>г</w:t>
      </w:r>
      <w:proofErr w:type="gramStart"/>
      <w:r w:rsidR="00C21B37">
        <w:rPr>
          <w:rFonts w:cs="Times New Roman"/>
          <w:color w:val="000000" w:themeColor="text1"/>
          <w:szCs w:val="28"/>
        </w:rPr>
        <w:t>.Г</w:t>
      </w:r>
      <w:proofErr w:type="gramEnd"/>
      <w:r w:rsidR="00C21B37">
        <w:rPr>
          <w:rFonts w:cs="Times New Roman"/>
          <w:color w:val="000000" w:themeColor="text1"/>
          <w:szCs w:val="28"/>
        </w:rPr>
        <w:t>родно</w:t>
      </w:r>
      <w:proofErr w:type="spellEnd"/>
      <w:r w:rsidR="00C21B37">
        <w:rPr>
          <w:rFonts w:cs="Times New Roman"/>
          <w:color w:val="000000" w:themeColor="text1"/>
          <w:szCs w:val="28"/>
        </w:rPr>
        <w:t xml:space="preserve">», </w:t>
      </w:r>
      <w:r w:rsidR="00C10BCC">
        <w:rPr>
          <w:rFonts w:cs="Times New Roman"/>
          <w:color w:val="000000" w:themeColor="text1"/>
          <w:szCs w:val="28"/>
        </w:rPr>
        <w:t xml:space="preserve">Тыщенко Т.Л., заместителя главного врача по </w:t>
      </w:r>
      <w:proofErr w:type="spellStart"/>
      <w:r w:rsidR="00C10BCC">
        <w:rPr>
          <w:rFonts w:cs="Times New Roman"/>
          <w:color w:val="000000" w:themeColor="text1"/>
          <w:szCs w:val="28"/>
        </w:rPr>
        <w:t>МЭиР</w:t>
      </w:r>
      <w:proofErr w:type="spellEnd"/>
      <w:r w:rsidR="00C10BCC">
        <w:rPr>
          <w:rFonts w:cs="Times New Roman"/>
          <w:color w:val="000000" w:themeColor="text1"/>
          <w:szCs w:val="28"/>
        </w:rPr>
        <w:t xml:space="preserve"> ГУЗ «Детская поликлиника № 2 </w:t>
      </w:r>
      <w:proofErr w:type="spellStart"/>
      <w:r w:rsidR="00C10BCC">
        <w:rPr>
          <w:rFonts w:cs="Times New Roman"/>
          <w:color w:val="000000" w:themeColor="text1"/>
          <w:szCs w:val="28"/>
        </w:rPr>
        <w:t>г.Гродно</w:t>
      </w:r>
      <w:proofErr w:type="spellEnd"/>
      <w:r w:rsidR="00C10BCC">
        <w:rPr>
          <w:rFonts w:cs="Times New Roman"/>
          <w:color w:val="000000" w:themeColor="text1"/>
          <w:szCs w:val="28"/>
        </w:rPr>
        <w:t xml:space="preserve">», Малышка Н.А., заместителя главного врача по организационно-методической работе УЗ «Гродненская областная детская клиническая больница», </w:t>
      </w:r>
      <w:proofErr w:type="spellStart"/>
      <w:r w:rsidR="00C21B37">
        <w:rPr>
          <w:rFonts w:cs="Times New Roman"/>
          <w:color w:val="000000" w:themeColor="text1"/>
          <w:szCs w:val="28"/>
        </w:rPr>
        <w:t>Кравчик</w:t>
      </w:r>
      <w:proofErr w:type="spellEnd"/>
      <w:r w:rsidR="00C21B37">
        <w:rPr>
          <w:rFonts w:cs="Times New Roman"/>
          <w:color w:val="000000" w:themeColor="text1"/>
          <w:szCs w:val="28"/>
        </w:rPr>
        <w:t xml:space="preserve"> К.П., врача-педиатра кабинета паллиативной помощи ГУЗ «Детская поликлиника №</w:t>
      </w:r>
      <w:r w:rsidR="00C10BCC">
        <w:rPr>
          <w:rFonts w:cs="Times New Roman"/>
          <w:color w:val="000000" w:themeColor="text1"/>
          <w:szCs w:val="28"/>
        </w:rPr>
        <w:t xml:space="preserve"> </w:t>
      </w:r>
      <w:r w:rsidR="00C21B37">
        <w:rPr>
          <w:rFonts w:cs="Times New Roman"/>
          <w:color w:val="000000" w:themeColor="text1"/>
          <w:szCs w:val="28"/>
        </w:rPr>
        <w:t xml:space="preserve">2 </w:t>
      </w:r>
      <w:proofErr w:type="spellStart"/>
      <w:r w:rsidR="00C21B37">
        <w:rPr>
          <w:rFonts w:cs="Times New Roman"/>
          <w:color w:val="000000" w:themeColor="text1"/>
          <w:szCs w:val="28"/>
        </w:rPr>
        <w:t>г.Гродно</w:t>
      </w:r>
      <w:proofErr w:type="spellEnd"/>
      <w:r w:rsidR="00C21B37">
        <w:rPr>
          <w:rFonts w:cs="Times New Roman"/>
          <w:color w:val="000000" w:themeColor="text1"/>
          <w:szCs w:val="28"/>
        </w:rPr>
        <w:t xml:space="preserve">», </w:t>
      </w:r>
      <w:r w:rsidR="00C10BCC">
        <w:rPr>
          <w:rFonts w:cs="Times New Roman"/>
          <w:color w:val="000000" w:themeColor="text1"/>
          <w:szCs w:val="28"/>
        </w:rPr>
        <w:t xml:space="preserve">проведена проверка </w:t>
      </w:r>
      <w:r>
        <w:rPr>
          <w:rFonts w:cs="Times New Roman"/>
          <w:color w:val="000000" w:themeColor="text1"/>
          <w:szCs w:val="28"/>
        </w:rPr>
        <w:t xml:space="preserve">организации работы по обеспечению прав и законных интересов детей-инвалидов </w:t>
      </w:r>
      <w:r w:rsidR="00C10BCC">
        <w:rPr>
          <w:rFonts w:cs="Times New Roman"/>
          <w:color w:val="000000" w:themeColor="text1"/>
          <w:szCs w:val="28"/>
        </w:rPr>
        <w:t xml:space="preserve">в ГУЗ «Детская поликлиника №1 </w:t>
      </w:r>
      <w:proofErr w:type="spellStart"/>
      <w:r w:rsidR="00C10BCC">
        <w:rPr>
          <w:rFonts w:cs="Times New Roman"/>
          <w:color w:val="000000" w:themeColor="text1"/>
          <w:szCs w:val="28"/>
        </w:rPr>
        <w:t>г</w:t>
      </w:r>
      <w:proofErr w:type="gramStart"/>
      <w:r w:rsidR="00C10BCC">
        <w:rPr>
          <w:rFonts w:cs="Times New Roman"/>
          <w:color w:val="000000" w:themeColor="text1"/>
          <w:szCs w:val="28"/>
        </w:rPr>
        <w:t>.Г</w:t>
      </w:r>
      <w:proofErr w:type="gramEnd"/>
      <w:r w:rsidR="00C10BCC">
        <w:rPr>
          <w:rFonts w:cs="Times New Roman"/>
          <w:color w:val="000000" w:themeColor="text1"/>
          <w:szCs w:val="28"/>
        </w:rPr>
        <w:t>родно</w:t>
      </w:r>
      <w:proofErr w:type="spellEnd"/>
      <w:r w:rsidR="00C10BCC">
        <w:rPr>
          <w:rFonts w:cs="Times New Roman"/>
          <w:color w:val="000000" w:themeColor="text1"/>
          <w:szCs w:val="28"/>
        </w:rPr>
        <w:t xml:space="preserve">», ГУЗ «Детская поликлиника №2 </w:t>
      </w:r>
      <w:proofErr w:type="spellStart"/>
      <w:r w:rsidR="00C10BCC">
        <w:rPr>
          <w:rFonts w:cs="Times New Roman"/>
          <w:color w:val="000000" w:themeColor="text1"/>
          <w:szCs w:val="28"/>
        </w:rPr>
        <w:t>г.Гродно</w:t>
      </w:r>
      <w:proofErr w:type="spellEnd"/>
      <w:r w:rsidR="00C10BCC">
        <w:rPr>
          <w:rFonts w:cs="Times New Roman"/>
          <w:color w:val="000000" w:themeColor="text1"/>
          <w:szCs w:val="28"/>
        </w:rPr>
        <w:t xml:space="preserve">», ГУЗ «Городская поликлиника №7 </w:t>
      </w:r>
      <w:proofErr w:type="spellStart"/>
      <w:r w:rsidR="00C10BCC">
        <w:rPr>
          <w:rFonts w:cs="Times New Roman"/>
          <w:color w:val="000000" w:themeColor="text1"/>
          <w:szCs w:val="28"/>
        </w:rPr>
        <w:t>г.Гродно</w:t>
      </w:r>
      <w:proofErr w:type="spellEnd"/>
      <w:r w:rsidR="00C10BCC">
        <w:rPr>
          <w:rFonts w:cs="Times New Roman"/>
          <w:color w:val="000000" w:themeColor="text1"/>
          <w:szCs w:val="28"/>
        </w:rPr>
        <w:t>», УЗ «</w:t>
      </w:r>
      <w:proofErr w:type="spellStart"/>
      <w:r w:rsidR="00C10BCC">
        <w:rPr>
          <w:rFonts w:cs="Times New Roman"/>
          <w:color w:val="000000" w:themeColor="text1"/>
          <w:szCs w:val="28"/>
        </w:rPr>
        <w:t>Щучинская</w:t>
      </w:r>
      <w:proofErr w:type="spellEnd"/>
      <w:r w:rsidR="00C10BCC">
        <w:rPr>
          <w:rFonts w:cs="Times New Roman"/>
          <w:color w:val="000000" w:themeColor="text1"/>
          <w:szCs w:val="28"/>
        </w:rPr>
        <w:t xml:space="preserve"> ЦРБ» и в государственном учреждении социального обслуживания «</w:t>
      </w:r>
      <w:proofErr w:type="spellStart"/>
      <w:r w:rsidR="00C10BCC">
        <w:rPr>
          <w:rFonts w:cs="Times New Roman"/>
          <w:color w:val="000000" w:themeColor="text1"/>
          <w:szCs w:val="28"/>
        </w:rPr>
        <w:t>Василишковский</w:t>
      </w:r>
      <w:proofErr w:type="spellEnd"/>
      <w:r w:rsidR="00C10BCC">
        <w:rPr>
          <w:rFonts w:cs="Times New Roman"/>
          <w:color w:val="000000" w:themeColor="text1"/>
          <w:szCs w:val="28"/>
        </w:rPr>
        <w:t xml:space="preserve"> дом-интернат для детей-инвалидов с </w:t>
      </w:r>
      <w:proofErr w:type="gramStart"/>
      <w:r w:rsidR="00C10BCC">
        <w:rPr>
          <w:rFonts w:cs="Times New Roman"/>
          <w:color w:val="000000" w:themeColor="text1"/>
          <w:szCs w:val="28"/>
        </w:rPr>
        <w:t xml:space="preserve">особенностями психофизического развития» </w:t>
      </w:r>
      <w:r>
        <w:rPr>
          <w:rFonts w:cs="Times New Roman"/>
          <w:color w:val="000000" w:themeColor="text1"/>
          <w:szCs w:val="28"/>
        </w:rPr>
        <w:t xml:space="preserve">для рассмотрения на совместной коллегии </w:t>
      </w:r>
      <w:r w:rsidR="00D14E6D">
        <w:rPr>
          <w:rFonts w:cs="Times New Roman"/>
          <w:color w:val="000000" w:themeColor="text1"/>
          <w:szCs w:val="28"/>
        </w:rPr>
        <w:t>главного управления образования,</w:t>
      </w:r>
      <w:r>
        <w:rPr>
          <w:rFonts w:cs="Times New Roman"/>
          <w:color w:val="000000" w:themeColor="text1"/>
          <w:szCs w:val="28"/>
        </w:rPr>
        <w:t xml:space="preserve"> </w:t>
      </w:r>
      <w:r w:rsidR="00D14E6D">
        <w:rPr>
          <w:rFonts w:cs="Times New Roman"/>
          <w:color w:val="000000" w:themeColor="text1"/>
          <w:szCs w:val="28"/>
        </w:rPr>
        <w:t>к</w:t>
      </w:r>
      <w:r>
        <w:rPr>
          <w:rFonts w:cs="Times New Roman"/>
          <w:color w:val="000000" w:themeColor="text1"/>
          <w:szCs w:val="28"/>
        </w:rPr>
        <w:t>омитета по труду, занятости и социальной</w:t>
      </w:r>
      <w:r w:rsidR="00D14E6D">
        <w:rPr>
          <w:rFonts w:cs="Times New Roman"/>
          <w:color w:val="000000" w:themeColor="text1"/>
          <w:szCs w:val="28"/>
        </w:rPr>
        <w:t xml:space="preserve"> защите и главного управления здравоохранения Гродненского </w:t>
      </w:r>
      <w:r w:rsidR="00D14E6D" w:rsidRPr="002567EF">
        <w:rPr>
          <w:rFonts w:cs="Times New Roman"/>
          <w:color w:val="000000" w:themeColor="text1"/>
          <w:szCs w:val="28"/>
        </w:rPr>
        <w:t xml:space="preserve">областного исполнительного комитета во исполнение протокола совместного заседания комиссии по делам несовершеннолетних Гродненского облисполкома и координационного совета Гродненского облисполкома по контролю за реализацией Декрета Президента Республики Беларусь №18 от 01.08.2018 №2/2 </w:t>
      </w:r>
      <w:proofErr w:type="gramEnd"/>
    </w:p>
    <w:p w:rsidR="00E33BB5" w:rsidRPr="002567EF" w:rsidRDefault="00E33BB5" w:rsidP="00CD7AA3">
      <w:pPr>
        <w:tabs>
          <w:tab w:val="left" w:pos="1134"/>
        </w:tabs>
        <w:ind w:firstLine="709"/>
        <w:rPr>
          <w:rFonts w:cs="Times New Roman"/>
          <w:color w:val="000000" w:themeColor="text1"/>
          <w:szCs w:val="28"/>
          <w:shd w:val="clear" w:color="auto" w:fill="FFFFFF"/>
        </w:rPr>
      </w:pPr>
      <w:proofErr w:type="gramStart"/>
      <w:r w:rsidRPr="002567EF">
        <w:rPr>
          <w:rFonts w:cs="Times New Roman"/>
          <w:color w:val="000000" w:themeColor="text1"/>
          <w:szCs w:val="28"/>
        </w:rPr>
        <w:t xml:space="preserve">В целях улучшения качества жизни инвалидов, их социальной интеграции в общество, снижения показателей частоты и тяжести инвалидности реализовываются мероприятия </w:t>
      </w:r>
      <w:r w:rsidRPr="002567EF">
        <w:rPr>
          <w:rFonts w:cs="Times New Roman"/>
          <w:color w:val="000000" w:themeColor="text1"/>
          <w:szCs w:val="28"/>
          <w:shd w:val="clear" w:color="auto" w:fill="FFFFFF"/>
        </w:rPr>
        <w:t>Национальн</w:t>
      </w:r>
      <w:r w:rsidR="00C10BCC" w:rsidRPr="002567EF">
        <w:rPr>
          <w:rFonts w:cs="Times New Roman"/>
          <w:color w:val="000000" w:themeColor="text1"/>
          <w:szCs w:val="28"/>
          <w:shd w:val="clear" w:color="auto" w:fill="FFFFFF"/>
        </w:rPr>
        <w:t>ой</w:t>
      </w:r>
      <w:r w:rsidRPr="002567EF">
        <w:rPr>
          <w:rFonts w:cs="Times New Roman"/>
          <w:color w:val="000000" w:themeColor="text1"/>
          <w:szCs w:val="28"/>
          <w:shd w:val="clear" w:color="auto" w:fill="FFFFFF"/>
        </w:rPr>
        <w:t xml:space="preserve"> программ</w:t>
      </w:r>
      <w:r w:rsidR="00C10BCC" w:rsidRPr="002567EF">
        <w:rPr>
          <w:rFonts w:cs="Times New Roman"/>
          <w:color w:val="000000" w:themeColor="text1"/>
          <w:szCs w:val="28"/>
          <w:shd w:val="clear" w:color="auto" w:fill="FFFFFF"/>
        </w:rPr>
        <w:t>ы</w:t>
      </w:r>
      <w:r w:rsidRPr="002567EF">
        <w:rPr>
          <w:rFonts w:cs="Times New Roman"/>
          <w:color w:val="000000" w:themeColor="text1"/>
          <w:szCs w:val="28"/>
          <w:shd w:val="clear" w:color="auto" w:fill="FFFFFF"/>
        </w:rPr>
        <w:t xml:space="preserve"> демографической безопасности, </w:t>
      </w:r>
      <w:r w:rsidR="00C10BCC" w:rsidRPr="002567EF">
        <w:rPr>
          <w:rFonts w:cs="Times New Roman"/>
          <w:color w:val="000000" w:themeColor="text1"/>
          <w:szCs w:val="28"/>
          <w:shd w:val="clear" w:color="auto" w:fill="FFFFFF"/>
        </w:rPr>
        <w:t xml:space="preserve">а так же </w:t>
      </w:r>
      <w:r w:rsidRPr="002567EF">
        <w:rPr>
          <w:rFonts w:cs="Times New Roman"/>
          <w:color w:val="000000" w:themeColor="text1"/>
          <w:szCs w:val="28"/>
        </w:rPr>
        <w:t>подпрограммы «Предупреждение инвалидности и реабилитация инвалидов», «</w:t>
      </w:r>
      <w:proofErr w:type="spellStart"/>
      <w:r w:rsidRPr="002567EF">
        <w:rPr>
          <w:rFonts w:cs="Times New Roman"/>
          <w:color w:val="000000" w:themeColor="text1"/>
          <w:szCs w:val="28"/>
        </w:rPr>
        <w:t>Безбарьерная</w:t>
      </w:r>
      <w:proofErr w:type="spellEnd"/>
      <w:r w:rsidRPr="002567EF">
        <w:rPr>
          <w:rFonts w:cs="Times New Roman"/>
          <w:color w:val="000000" w:themeColor="text1"/>
          <w:szCs w:val="28"/>
        </w:rPr>
        <w:t xml:space="preserve"> среда жизнедеятельности инвалидов и физически ослабленных лиц» Государственной программы о социальной защите и содействии занятости населения на 2016-2020 годы.</w:t>
      </w:r>
      <w:proofErr w:type="gramEnd"/>
    </w:p>
    <w:p w:rsidR="00853D1D" w:rsidRPr="002567EF" w:rsidRDefault="00853D1D" w:rsidP="00853D1D">
      <w:pPr>
        <w:ind w:firstLine="709"/>
        <w:rPr>
          <w:rFonts w:cs="Times New Roman"/>
          <w:color w:val="000000"/>
          <w:szCs w:val="28"/>
        </w:rPr>
      </w:pPr>
      <w:r w:rsidRPr="002567EF">
        <w:rPr>
          <w:rFonts w:cs="Times New Roman"/>
          <w:szCs w:val="28"/>
        </w:rPr>
        <w:t xml:space="preserve">Детская инвалидность является актуальной проблемой для общества и требует постоянного совершенствования и повышения эффективности реабилитационных мероприятий. </w:t>
      </w:r>
      <w:r w:rsidRPr="002567EF">
        <w:rPr>
          <w:rFonts w:cs="Times New Roman"/>
          <w:color w:val="000000"/>
          <w:szCs w:val="28"/>
        </w:rPr>
        <w:t>На сегодняшний день инвалидность рассматривается как сложное социальное явление, степень выраженности которого зависит от многих факторов, включая не только состояние организма человека, но и условий, необходимых для достойного качества жизни, успешной социализации и самовыражения личности.</w:t>
      </w:r>
    </w:p>
    <w:p w:rsidR="00853D1D" w:rsidRPr="002567EF" w:rsidRDefault="00853D1D" w:rsidP="00853D1D">
      <w:pPr>
        <w:ind w:firstLine="709"/>
        <w:rPr>
          <w:rFonts w:cs="Times New Roman"/>
          <w:szCs w:val="28"/>
        </w:rPr>
      </w:pPr>
      <w:r w:rsidRPr="002567EF">
        <w:rPr>
          <w:rFonts w:cs="Times New Roman"/>
          <w:szCs w:val="28"/>
        </w:rPr>
        <w:lastRenderedPageBreak/>
        <w:t xml:space="preserve">Мониторинг динамики первичной и общей детской инвалидности в возрастном аспекте, по нозологическим формам, эффективности реабилитации и социальной адаптации детей, совершенствование системы контроля и поиск путей воздействия </w:t>
      </w:r>
      <w:r w:rsidR="005E47F8">
        <w:rPr>
          <w:rFonts w:cs="Times New Roman"/>
          <w:szCs w:val="28"/>
        </w:rPr>
        <w:t xml:space="preserve">на </w:t>
      </w:r>
      <w:r w:rsidRPr="002567EF">
        <w:rPr>
          <w:rFonts w:cs="Times New Roman"/>
          <w:szCs w:val="28"/>
        </w:rPr>
        <w:t xml:space="preserve">детскую инвалидность – медицинская и социальная проблема государства на современном этапе. </w:t>
      </w:r>
    </w:p>
    <w:p w:rsidR="00853D1D" w:rsidRPr="002567EF" w:rsidRDefault="00853D1D" w:rsidP="00853D1D">
      <w:pPr>
        <w:ind w:firstLine="709"/>
        <w:rPr>
          <w:rFonts w:cs="Times New Roman"/>
          <w:szCs w:val="28"/>
        </w:rPr>
      </w:pPr>
      <w:r w:rsidRPr="002567EF">
        <w:rPr>
          <w:rFonts w:cs="Times New Roman"/>
          <w:szCs w:val="28"/>
        </w:rPr>
        <w:t xml:space="preserve">По данным ведомственной отчетности форма 1-дети в Гродненской области на 01.01.2018 года наблюдалось 3475 детей в возрасте до 18 лет с ограниченными возможностями, что составило 1,6% всего детского населения области. </w:t>
      </w:r>
    </w:p>
    <w:p w:rsidR="00853D1D" w:rsidRPr="002567EF" w:rsidRDefault="00853D1D" w:rsidP="00853D1D">
      <w:pPr>
        <w:ind w:firstLine="709"/>
        <w:rPr>
          <w:rFonts w:cs="Times New Roman"/>
          <w:szCs w:val="28"/>
        </w:rPr>
      </w:pPr>
      <w:r w:rsidRPr="002567EF">
        <w:rPr>
          <w:rFonts w:cs="Times New Roman"/>
          <w:szCs w:val="28"/>
        </w:rPr>
        <w:t xml:space="preserve">Количество детей-инвалидов и показатель детской инвалидности как общей, так и первичной, в течение ряда лет имеет тенденцию к увеличению. </w:t>
      </w:r>
    </w:p>
    <w:p w:rsidR="005E47F8" w:rsidRDefault="005E47F8" w:rsidP="00853D1D">
      <w:pPr>
        <w:ind w:firstLine="709"/>
        <w:jc w:val="center"/>
        <w:rPr>
          <w:rFonts w:cs="Times New Roman"/>
          <w:szCs w:val="28"/>
        </w:rPr>
      </w:pPr>
    </w:p>
    <w:p w:rsidR="00853D1D" w:rsidRPr="002567EF" w:rsidRDefault="00853D1D" w:rsidP="00853D1D">
      <w:pPr>
        <w:ind w:firstLine="709"/>
        <w:jc w:val="center"/>
        <w:rPr>
          <w:rFonts w:cs="Times New Roman"/>
          <w:szCs w:val="28"/>
        </w:rPr>
      </w:pPr>
      <w:r w:rsidRPr="002567EF">
        <w:rPr>
          <w:rFonts w:cs="Times New Roman"/>
          <w:szCs w:val="28"/>
        </w:rPr>
        <w:t>Общая и первичная инвалидность детей 0-17 лет</w:t>
      </w:r>
    </w:p>
    <w:p w:rsidR="00853D1D" w:rsidRPr="002567EF" w:rsidRDefault="00853D1D" w:rsidP="00853D1D">
      <w:pPr>
        <w:ind w:firstLine="709"/>
        <w:jc w:val="center"/>
        <w:rPr>
          <w:rFonts w:cs="Times New Roman"/>
          <w:szCs w:val="28"/>
        </w:rPr>
      </w:pPr>
      <w:r w:rsidRPr="002567EF">
        <w:rPr>
          <w:rFonts w:cs="Times New Roman"/>
          <w:szCs w:val="28"/>
        </w:rPr>
        <w:t xml:space="preserve">по Гродненской области за 2010-2017 годы (форма 1-дети)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96"/>
        <w:gridCol w:w="669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853D1D" w:rsidTr="005E47F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ind w:right="-128"/>
              <w:jc w:val="center"/>
              <w:rPr>
                <w:sz w:val="22"/>
              </w:rPr>
            </w:pPr>
            <w:r w:rsidRPr="005E47F8">
              <w:rPr>
                <w:sz w:val="22"/>
              </w:rPr>
              <w:t>территория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D" w:rsidRPr="005E47F8" w:rsidRDefault="005E47F8" w:rsidP="00853D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 w:rsidR="00853D1D" w:rsidRPr="005E47F8">
              <w:rPr>
                <w:sz w:val="22"/>
              </w:rPr>
              <w:t>сего детей-инвалидов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D" w:rsidRPr="005E47F8" w:rsidRDefault="005E47F8" w:rsidP="00853D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 w:rsidR="00853D1D" w:rsidRPr="005E47F8">
              <w:rPr>
                <w:sz w:val="22"/>
              </w:rPr>
              <w:t>первые признано инвалидами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D" w:rsidRPr="005E47F8" w:rsidRDefault="005E47F8" w:rsidP="00853D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</w:t>
            </w:r>
            <w:r w:rsidR="00853D1D" w:rsidRPr="005E47F8">
              <w:rPr>
                <w:sz w:val="22"/>
              </w:rPr>
              <w:t>бщая инвалидность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D" w:rsidRPr="005E47F8" w:rsidRDefault="005E47F8" w:rsidP="00853D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</w:t>
            </w:r>
            <w:r w:rsidR="00853D1D" w:rsidRPr="005E47F8">
              <w:rPr>
                <w:sz w:val="22"/>
              </w:rPr>
              <w:t>ервичная инвалидность</w:t>
            </w:r>
          </w:p>
        </w:tc>
      </w:tr>
      <w:tr w:rsidR="00853D1D" w:rsidTr="005E47F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ind w:right="-128"/>
              <w:jc w:val="center"/>
              <w:rPr>
                <w:sz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2010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2015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2017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2010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2015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2017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2010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2015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2017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2010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2015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2017</w:t>
            </w:r>
          </w:p>
        </w:tc>
      </w:tr>
      <w:tr w:rsidR="00853D1D" w:rsidTr="005E47F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5E47F8" w:rsidRDefault="00853D1D" w:rsidP="005E47F8">
            <w:pPr>
              <w:ind w:right="-128"/>
              <w:rPr>
                <w:sz w:val="22"/>
              </w:rPr>
            </w:pPr>
            <w:r w:rsidRPr="005E47F8">
              <w:rPr>
                <w:sz w:val="22"/>
              </w:rPr>
              <w:t>Гродно и р-н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1072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1278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1444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118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128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159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14,3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15,7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16,6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15,7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15,8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18,3</w:t>
            </w:r>
          </w:p>
        </w:tc>
      </w:tr>
      <w:tr w:rsidR="00853D1D" w:rsidTr="005E47F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5E47F8" w:rsidRDefault="00853D1D" w:rsidP="005E47F8">
            <w:pPr>
              <w:ind w:right="-128"/>
              <w:rPr>
                <w:sz w:val="22"/>
              </w:rPr>
            </w:pPr>
            <w:proofErr w:type="spellStart"/>
            <w:r w:rsidRPr="005E47F8">
              <w:rPr>
                <w:sz w:val="22"/>
              </w:rPr>
              <w:t>Берестовицкий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38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33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34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10,7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10,7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11,9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5,7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16,2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17,5</w:t>
            </w:r>
          </w:p>
        </w:tc>
      </w:tr>
      <w:tr w:rsidR="00853D1D" w:rsidTr="005E47F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5E47F8" w:rsidRDefault="00853D1D" w:rsidP="005E47F8">
            <w:pPr>
              <w:ind w:right="-128"/>
              <w:rPr>
                <w:sz w:val="22"/>
              </w:rPr>
            </w:pPr>
            <w:proofErr w:type="spellStart"/>
            <w:r w:rsidRPr="005E47F8">
              <w:rPr>
                <w:sz w:val="22"/>
              </w:rPr>
              <w:t>Волковыский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218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201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260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30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34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16,0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14,2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18,6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22,0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11,3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24,4</w:t>
            </w:r>
          </w:p>
        </w:tc>
      </w:tr>
      <w:tr w:rsidR="00853D1D" w:rsidTr="005E47F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5E47F8" w:rsidRDefault="00853D1D" w:rsidP="005E47F8">
            <w:pPr>
              <w:ind w:right="-128"/>
              <w:rPr>
                <w:sz w:val="22"/>
              </w:rPr>
            </w:pPr>
            <w:proofErr w:type="spellStart"/>
            <w:r w:rsidRPr="005E47F8">
              <w:rPr>
                <w:sz w:val="22"/>
              </w:rPr>
              <w:t>Вороновский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75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72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68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12,0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12,3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12,6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9,6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15,3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16,7</w:t>
            </w:r>
          </w:p>
        </w:tc>
      </w:tr>
      <w:tr w:rsidR="00853D1D" w:rsidTr="005E47F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5E47F8" w:rsidRDefault="00853D1D" w:rsidP="005E47F8">
            <w:pPr>
              <w:ind w:right="-128"/>
              <w:rPr>
                <w:sz w:val="22"/>
              </w:rPr>
            </w:pPr>
            <w:proofErr w:type="spellStart"/>
            <w:r w:rsidRPr="005E47F8">
              <w:rPr>
                <w:sz w:val="22"/>
              </w:rPr>
              <w:t>Дятловский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106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99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86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20,0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22,2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20,4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28,3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11,2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19,0</w:t>
            </w:r>
          </w:p>
        </w:tc>
      </w:tr>
      <w:tr w:rsidR="00853D1D" w:rsidTr="005E47F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5E47F8" w:rsidRDefault="00853D1D" w:rsidP="005E47F8">
            <w:pPr>
              <w:ind w:right="-128"/>
              <w:rPr>
                <w:sz w:val="22"/>
              </w:rPr>
            </w:pPr>
            <w:proofErr w:type="spellStart"/>
            <w:r w:rsidRPr="005E47F8">
              <w:rPr>
                <w:sz w:val="22"/>
              </w:rPr>
              <w:t>Зельвенский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51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45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40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15,1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16,4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16,2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20,8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18,2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20,2</w:t>
            </w:r>
          </w:p>
        </w:tc>
      </w:tr>
      <w:tr w:rsidR="00853D1D" w:rsidTr="005E47F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5E47F8" w:rsidRDefault="00853D1D" w:rsidP="005E47F8">
            <w:pPr>
              <w:ind w:right="-128"/>
              <w:rPr>
                <w:sz w:val="22"/>
              </w:rPr>
            </w:pPr>
            <w:proofErr w:type="spellStart"/>
            <w:r w:rsidRPr="005E47F8">
              <w:rPr>
                <w:sz w:val="22"/>
              </w:rPr>
              <w:t>Ивьевский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89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73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68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16,3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16,0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15,3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16,5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13,1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9,0</w:t>
            </w:r>
          </w:p>
        </w:tc>
      </w:tr>
      <w:tr w:rsidR="00853D1D" w:rsidTr="005E47F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5E47F8" w:rsidRDefault="00853D1D" w:rsidP="005E47F8">
            <w:pPr>
              <w:ind w:right="-128"/>
              <w:rPr>
                <w:sz w:val="22"/>
              </w:rPr>
            </w:pPr>
            <w:proofErr w:type="spellStart"/>
            <w:r w:rsidRPr="005E47F8">
              <w:rPr>
                <w:sz w:val="22"/>
              </w:rPr>
              <w:t>Кореличский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61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51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46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13,6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14,5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14,1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11,2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11,4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9,2</w:t>
            </w:r>
          </w:p>
        </w:tc>
      </w:tr>
      <w:tr w:rsidR="00853D1D" w:rsidTr="005E47F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5E47F8" w:rsidRDefault="00853D1D" w:rsidP="005E47F8">
            <w:pPr>
              <w:ind w:right="-128"/>
              <w:rPr>
                <w:sz w:val="22"/>
              </w:rPr>
            </w:pPr>
            <w:r w:rsidRPr="005E47F8">
              <w:rPr>
                <w:sz w:val="22"/>
              </w:rPr>
              <w:t>Лидский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475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420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498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40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45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63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19,3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14,3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17,1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16,2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15,4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21,6</w:t>
            </w:r>
          </w:p>
        </w:tc>
      </w:tr>
      <w:tr w:rsidR="00853D1D" w:rsidTr="005E47F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5E47F8" w:rsidRDefault="00853D1D" w:rsidP="005E47F8">
            <w:pPr>
              <w:ind w:right="-128"/>
              <w:rPr>
                <w:sz w:val="22"/>
              </w:rPr>
            </w:pPr>
            <w:r w:rsidRPr="005E47F8">
              <w:rPr>
                <w:sz w:val="22"/>
              </w:rPr>
              <w:t>Мостовский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94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87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82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15,6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16,8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16,1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23,2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13,5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15,7</w:t>
            </w:r>
          </w:p>
        </w:tc>
      </w:tr>
      <w:tr w:rsidR="00853D1D" w:rsidTr="005E47F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5E47F8" w:rsidRDefault="00853D1D" w:rsidP="005E47F8">
            <w:pPr>
              <w:ind w:right="-223"/>
              <w:rPr>
                <w:sz w:val="22"/>
              </w:rPr>
            </w:pPr>
            <w:proofErr w:type="spellStart"/>
            <w:r w:rsidRPr="005E47F8">
              <w:rPr>
                <w:sz w:val="22"/>
              </w:rPr>
              <w:t>Новогрудский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130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133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142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14,0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15,6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17,0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7,6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19,9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16,7</w:t>
            </w:r>
          </w:p>
        </w:tc>
      </w:tr>
      <w:tr w:rsidR="00853D1D" w:rsidTr="005E47F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5E47F8" w:rsidRDefault="00853D1D" w:rsidP="005E47F8">
            <w:pPr>
              <w:ind w:right="-128"/>
              <w:rPr>
                <w:sz w:val="22"/>
              </w:rPr>
            </w:pPr>
            <w:proofErr w:type="spellStart"/>
            <w:r w:rsidRPr="005E47F8">
              <w:rPr>
                <w:sz w:val="22"/>
              </w:rPr>
              <w:t>Островецкий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78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75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74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15,4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14,5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13,4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19,8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11,6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14,4</w:t>
            </w:r>
          </w:p>
        </w:tc>
      </w:tr>
      <w:tr w:rsidR="00853D1D" w:rsidTr="005E47F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5E47F8" w:rsidRDefault="00853D1D" w:rsidP="005E47F8">
            <w:pPr>
              <w:ind w:right="-128"/>
              <w:rPr>
                <w:sz w:val="22"/>
              </w:rPr>
            </w:pPr>
            <w:proofErr w:type="spellStart"/>
            <w:r w:rsidRPr="005E47F8">
              <w:rPr>
                <w:sz w:val="22"/>
              </w:rPr>
              <w:t>Ошмянский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107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101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16,3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15,5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14,7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18,1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16,0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11,7</w:t>
            </w:r>
          </w:p>
        </w:tc>
      </w:tr>
      <w:tr w:rsidR="00853D1D" w:rsidTr="005E47F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5E47F8" w:rsidRDefault="00853D1D" w:rsidP="005E47F8">
            <w:pPr>
              <w:ind w:right="-128"/>
              <w:rPr>
                <w:sz w:val="22"/>
              </w:rPr>
            </w:pPr>
            <w:proofErr w:type="spellStart"/>
            <w:r w:rsidRPr="005E47F8">
              <w:rPr>
                <w:sz w:val="22"/>
              </w:rPr>
              <w:t>Свислочский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55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51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48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15,5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20,3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19,6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11,3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31,9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12,2</w:t>
            </w:r>
          </w:p>
        </w:tc>
      </w:tr>
      <w:tr w:rsidR="00853D1D" w:rsidTr="005E47F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5E47F8" w:rsidRDefault="00853D1D" w:rsidP="005E47F8">
            <w:pPr>
              <w:ind w:right="-128"/>
              <w:rPr>
                <w:sz w:val="22"/>
              </w:rPr>
            </w:pPr>
            <w:r w:rsidRPr="005E47F8">
              <w:rPr>
                <w:sz w:val="22"/>
              </w:rPr>
              <w:t>Слонимский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189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212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204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24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15,3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16,7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16,2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14,6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18,9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10,3</w:t>
            </w:r>
          </w:p>
        </w:tc>
      </w:tr>
      <w:tr w:rsidR="00853D1D" w:rsidTr="005E47F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5E47F8" w:rsidRDefault="00853D1D" w:rsidP="005E47F8">
            <w:pPr>
              <w:ind w:right="-128"/>
              <w:rPr>
                <w:sz w:val="22"/>
              </w:rPr>
            </w:pPr>
            <w:proofErr w:type="spellStart"/>
            <w:r w:rsidRPr="005E47F8">
              <w:rPr>
                <w:sz w:val="22"/>
              </w:rPr>
              <w:t>Сморгонский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166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178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183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15,9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17,0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16,6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17,3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11,5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13,6</w:t>
            </w:r>
          </w:p>
        </w:tc>
      </w:tr>
      <w:tr w:rsidR="00853D1D" w:rsidTr="005E47F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5E47F8" w:rsidRDefault="00853D1D" w:rsidP="005E47F8">
            <w:pPr>
              <w:ind w:right="-128"/>
              <w:rPr>
                <w:sz w:val="22"/>
              </w:rPr>
            </w:pPr>
            <w:proofErr w:type="spellStart"/>
            <w:r w:rsidRPr="005E47F8">
              <w:rPr>
                <w:sz w:val="22"/>
              </w:rPr>
              <w:t>Щучинский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93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97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11,8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10,9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12,2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8,2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10,6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12,6</w:t>
            </w:r>
          </w:p>
        </w:tc>
      </w:tr>
      <w:tr w:rsidR="00853D1D" w:rsidTr="005E47F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5E47F8" w:rsidRDefault="00853D1D" w:rsidP="005E47F8">
            <w:pPr>
              <w:ind w:right="-128"/>
              <w:rPr>
                <w:b/>
                <w:bCs/>
                <w:sz w:val="22"/>
              </w:rPr>
            </w:pPr>
            <w:r w:rsidRPr="005E47F8">
              <w:rPr>
                <w:b/>
                <w:bCs/>
                <w:sz w:val="22"/>
              </w:rPr>
              <w:t>ОБЛАСТЬ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b/>
                <w:bCs/>
                <w:sz w:val="22"/>
              </w:rPr>
            </w:pPr>
            <w:r w:rsidRPr="005E47F8">
              <w:rPr>
                <w:b/>
                <w:bCs/>
                <w:sz w:val="22"/>
              </w:rPr>
              <w:t>3129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b/>
                <w:bCs/>
                <w:sz w:val="22"/>
              </w:rPr>
            </w:pPr>
            <w:r w:rsidRPr="005E47F8">
              <w:rPr>
                <w:b/>
                <w:bCs/>
                <w:sz w:val="22"/>
              </w:rPr>
              <w:t>3208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b/>
                <w:bCs/>
                <w:sz w:val="22"/>
              </w:rPr>
            </w:pPr>
            <w:r w:rsidRPr="005E47F8">
              <w:rPr>
                <w:b/>
                <w:bCs/>
                <w:sz w:val="22"/>
              </w:rPr>
              <w:t>3475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b/>
                <w:bCs/>
                <w:sz w:val="22"/>
              </w:rPr>
            </w:pPr>
            <w:r w:rsidRPr="005E47F8">
              <w:rPr>
                <w:b/>
                <w:bCs/>
                <w:sz w:val="22"/>
              </w:rPr>
              <w:t>324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b/>
                <w:bCs/>
                <w:sz w:val="22"/>
              </w:rPr>
            </w:pPr>
            <w:r w:rsidRPr="005E47F8">
              <w:rPr>
                <w:b/>
                <w:bCs/>
                <w:sz w:val="22"/>
              </w:rPr>
              <w:t>317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b/>
                <w:bCs/>
                <w:sz w:val="22"/>
              </w:rPr>
            </w:pPr>
            <w:r w:rsidRPr="005E47F8">
              <w:rPr>
                <w:b/>
                <w:bCs/>
                <w:sz w:val="22"/>
              </w:rPr>
              <w:t>369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b/>
                <w:bCs/>
                <w:sz w:val="22"/>
              </w:rPr>
            </w:pPr>
            <w:r w:rsidRPr="005E47F8">
              <w:rPr>
                <w:b/>
                <w:bCs/>
                <w:sz w:val="22"/>
              </w:rPr>
              <w:t>15,3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b/>
                <w:bCs/>
                <w:sz w:val="22"/>
              </w:rPr>
            </w:pPr>
            <w:r w:rsidRPr="005E47F8">
              <w:rPr>
                <w:b/>
                <w:bCs/>
                <w:sz w:val="22"/>
              </w:rPr>
              <w:t>15,4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b/>
                <w:bCs/>
                <w:sz w:val="22"/>
              </w:rPr>
            </w:pPr>
            <w:r w:rsidRPr="005E47F8">
              <w:rPr>
                <w:b/>
                <w:bCs/>
                <w:sz w:val="22"/>
              </w:rPr>
              <w:t>16,3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sz w:val="22"/>
              </w:rPr>
            </w:pPr>
            <w:r w:rsidRPr="005E47F8">
              <w:rPr>
                <w:sz w:val="22"/>
              </w:rPr>
              <w:t>15,8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b/>
                <w:bCs/>
                <w:sz w:val="22"/>
              </w:rPr>
            </w:pPr>
            <w:r w:rsidRPr="005E47F8">
              <w:rPr>
                <w:b/>
                <w:bCs/>
                <w:sz w:val="22"/>
              </w:rPr>
              <w:t>15,2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5E47F8" w:rsidRDefault="00853D1D" w:rsidP="005E47F8">
            <w:pPr>
              <w:jc w:val="center"/>
              <w:rPr>
                <w:b/>
                <w:bCs/>
                <w:sz w:val="22"/>
              </w:rPr>
            </w:pPr>
            <w:r w:rsidRPr="005E47F8">
              <w:rPr>
                <w:b/>
                <w:bCs/>
                <w:sz w:val="22"/>
              </w:rPr>
              <w:t>17,3</w:t>
            </w:r>
          </w:p>
        </w:tc>
      </w:tr>
    </w:tbl>
    <w:p w:rsidR="00853D1D" w:rsidRPr="002567EF" w:rsidRDefault="00853D1D" w:rsidP="00853D1D">
      <w:pPr>
        <w:ind w:firstLine="709"/>
        <w:rPr>
          <w:rFonts w:cs="Times New Roman"/>
          <w:szCs w:val="28"/>
        </w:rPr>
      </w:pPr>
      <w:r w:rsidRPr="002567EF">
        <w:rPr>
          <w:rFonts w:cs="Times New Roman"/>
          <w:szCs w:val="28"/>
        </w:rPr>
        <w:t>По сравнению с 2010 годом показатель общей инвалидности детей увеличился на 6,5%, первичной – на 9,5%.</w:t>
      </w:r>
    </w:p>
    <w:p w:rsidR="00853D1D" w:rsidRDefault="00853D1D" w:rsidP="00853D1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67EF">
        <w:rPr>
          <w:sz w:val="28"/>
          <w:szCs w:val="28"/>
        </w:rPr>
        <w:t xml:space="preserve">По районам области динамика общей инвалидности детей 0-17 лет за 2010-2017 годы выглядит следующим образом: </w:t>
      </w:r>
    </w:p>
    <w:p w:rsidR="005E47F8" w:rsidRPr="002567EF" w:rsidRDefault="005E47F8" w:rsidP="00853D1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47F8" w:rsidRDefault="00853D1D" w:rsidP="00853D1D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567EF">
        <w:rPr>
          <w:sz w:val="28"/>
          <w:szCs w:val="28"/>
        </w:rPr>
        <w:t xml:space="preserve">Динамика общей инвалидности детей 0-17 лет </w:t>
      </w:r>
    </w:p>
    <w:p w:rsidR="00853D1D" w:rsidRPr="002567EF" w:rsidRDefault="00853D1D" w:rsidP="005E47F8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567EF">
        <w:rPr>
          <w:sz w:val="28"/>
          <w:szCs w:val="28"/>
        </w:rPr>
        <w:t>по районам области за 2010-2017 годы</w:t>
      </w:r>
      <w:r w:rsidR="005E47F8" w:rsidRPr="005E47F8">
        <w:rPr>
          <w:sz w:val="26"/>
          <w:szCs w:val="26"/>
        </w:rPr>
        <w:t xml:space="preserve"> 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2"/>
        <w:gridCol w:w="921"/>
        <w:gridCol w:w="921"/>
        <w:gridCol w:w="922"/>
        <w:gridCol w:w="921"/>
        <w:gridCol w:w="921"/>
        <w:gridCol w:w="923"/>
        <w:gridCol w:w="921"/>
        <w:gridCol w:w="922"/>
      </w:tblGrid>
      <w:tr w:rsidR="005E47F8" w:rsidTr="00E2658C">
        <w:trPr>
          <w:trHeight w:val="75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7F8" w:rsidRPr="00853D1D" w:rsidRDefault="005E47F8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7F8" w:rsidRPr="00853D1D" w:rsidRDefault="00882EFA" w:rsidP="00853D1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853D1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оличество детей-инвалидов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7F8" w:rsidRDefault="005E47F8" w:rsidP="005E47F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</w:t>
            </w:r>
            <w:r w:rsidRPr="00853D1D">
              <w:rPr>
                <w:rFonts w:cs="Times New Roman"/>
                <w:sz w:val="26"/>
                <w:szCs w:val="26"/>
              </w:rPr>
              <w:t xml:space="preserve">бщая </w:t>
            </w:r>
          </w:p>
          <w:p w:rsidR="005E47F8" w:rsidRPr="00853D1D" w:rsidRDefault="005E47F8" w:rsidP="005E47F8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53D1D">
              <w:rPr>
                <w:rFonts w:cs="Times New Roman"/>
                <w:sz w:val="26"/>
                <w:szCs w:val="26"/>
              </w:rPr>
              <w:t>инвалидность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F8" w:rsidRDefault="005E47F8" w:rsidP="005E47F8">
            <w:pPr>
              <w:ind w:left="-107" w:right="-108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53D1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динамика 2017 </w:t>
            </w:r>
          </w:p>
          <w:p w:rsidR="005E47F8" w:rsidRPr="00853D1D" w:rsidRDefault="005E47F8" w:rsidP="005E47F8">
            <w:pPr>
              <w:ind w:left="-107" w:right="-108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53D1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 2010</w:t>
            </w:r>
          </w:p>
        </w:tc>
      </w:tr>
      <w:tr w:rsidR="00853D1D" w:rsidTr="005E47F8">
        <w:trPr>
          <w:trHeight w:val="300"/>
        </w:trPr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Pr="00853D1D" w:rsidRDefault="00853D1D" w:rsidP="005E47F8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53D1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Pr="00853D1D" w:rsidRDefault="00853D1D" w:rsidP="005E47F8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53D1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Pr="00853D1D" w:rsidRDefault="00853D1D" w:rsidP="005E47F8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53D1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Pr="00853D1D" w:rsidRDefault="00853D1D" w:rsidP="005E47F8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53D1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5E47F8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53D1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5E47F8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53D1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5E47F8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53D1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абс</w:t>
            </w:r>
            <w:proofErr w:type="spellEnd"/>
            <w:r w:rsidRPr="00853D1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5E47F8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53D1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на 1000 </w:t>
            </w:r>
          </w:p>
        </w:tc>
      </w:tr>
      <w:tr w:rsidR="00853D1D" w:rsidTr="005E47F8">
        <w:trPr>
          <w:trHeight w:val="30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53D1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853D1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.Г</w:t>
            </w:r>
            <w:proofErr w:type="gramEnd"/>
            <w:r w:rsidRPr="00853D1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родно</w:t>
            </w:r>
            <w:proofErr w:type="spellEnd"/>
            <w:r w:rsidRPr="00853D1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и район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1072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1278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1444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14,3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15,7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16,6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34,7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16,1</w:t>
            </w:r>
          </w:p>
        </w:tc>
      </w:tr>
      <w:tr w:rsidR="00853D1D" w:rsidTr="005E47F8">
        <w:trPr>
          <w:trHeight w:val="30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53D1D">
              <w:rPr>
                <w:rFonts w:eastAsia="Times New Roman" w:cs="Times New Roman"/>
                <w:sz w:val="26"/>
                <w:szCs w:val="26"/>
                <w:lang w:eastAsia="ru-RU"/>
              </w:rPr>
              <w:t>Берестовицкий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34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10,7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10,7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11,9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-10,5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11,2</w:t>
            </w:r>
          </w:p>
        </w:tc>
      </w:tr>
      <w:tr w:rsidR="00853D1D" w:rsidTr="005E47F8">
        <w:trPr>
          <w:trHeight w:val="30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53D1D">
              <w:rPr>
                <w:rFonts w:eastAsia="Times New Roman" w:cs="Times New Roman"/>
                <w:sz w:val="26"/>
                <w:szCs w:val="26"/>
                <w:lang w:eastAsia="ru-RU"/>
              </w:rPr>
              <w:t>Волковысский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218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260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16,0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14,2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18,6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19,3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16,3</w:t>
            </w:r>
          </w:p>
        </w:tc>
      </w:tr>
      <w:tr w:rsidR="00853D1D" w:rsidTr="005E47F8">
        <w:trPr>
          <w:trHeight w:val="30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53D1D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Вороновский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72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68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12,0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12,3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12,6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-9,3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5,0</w:t>
            </w:r>
          </w:p>
        </w:tc>
      </w:tr>
      <w:tr w:rsidR="00853D1D" w:rsidTr="005E47F8">
        <w:trPr>
          <w:trHeight w:val="30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53D1D">
              <w:rPr>
                <w:rFonts w:eastAsia="Times New Roman" w:cs="Times New Roman"/>
                <w:sz w:val="26"/>
                <w:szCs w:val="26"/>
                <w:lang w:eastAsia="ru-RU"/>
              </w:rPr>
              <w:t>Дятловский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22,2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20,4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-18,9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2,0</w:t>
            </w:r>
          </w:p>
        </w:tc>
      </w:tr>
      <w:tr w:rsidR="00853D1D" w:rsidTr="005E47F8">
        <w:trPr>
          <w:trHeight w:val="30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53D1D">
              <w:rPr>
                <w:rFonts w:eastAsia="Times New Roman" w:cs="Times New Roman"/>
                <w:sz w:val="26"/>
                <w:szCs w:val="26"/>
                <w:lang w:eastAsia="ru-RU"/>
              </w:rPr>
              <w:t>Зельвенский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45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15,1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16,4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16,2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-21,6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7,3</w:t>
            </w:r>
          </w:p>
        </w:tc>
      </w:tr>
      <w:tr w:rsidR="00853D1D" w:rsidTr="005E47F8">
        <w:trPr>
          <w:trHeight w:val="30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53D1D">
              <w:rPr>
                <w:rFonts w:eastAsia="Times New Roman" w:cs="Times New Roman"/>
                <w:sz w:val="26"/>
                <w:szCs w:val="26"/>
                <w:lang w:eastAsia="ru-RU"/>
              </w:rPr>
              <w:t>Ивьевский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73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16,3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16,0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15,3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-23,6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-6,1</w:t>
            </w:r>
          </w:p>
        </w:tc>
      </w:tr>
      <w:tr w:rsidR="00853D1D" w:rsidTr="005E47F8">
        <w:trPr>
          <w:trHeight w:val="30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53D1D">
              <w:rPr>
                <w:rFonts w:eastAsia="Times New Roman" w:cs="Times New Roman"/>
                <w:sz w:val="26"/>
                <w:szCs w:val="26"/>
                <w:lang w:eastAsia="ru-RU"/>
              </w:rPr>
              <w:t>Кореличский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51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13,6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14,5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14,1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-24,6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3,7</w:t>
            </w:r>
          </w:p>
        </w:tc>
      </w:tr>
      <w:tr w:rsidR="00853D1D" w:rsidTr="005E47F8">
        <w:trPr>
          <w:trHeight w:val="30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53D1D">
              <w:rPr>
                <w:rFonts w:eastAsia="Times New Roman" w:cs="Times New Roman"/>
                <w:sz w:val="26"/>
                <w:szCs w:val="26"/>
                <w:lang w:eastAsia="ru-RU"/>
              </w:rPr>
              <w:t>Лидский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475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420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498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19,3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14,3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17,1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4,8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-11,4</w:t>
            </w:r>
          </w:p>
        </w:tc>
      </w:tr>
      <w:tr w:rsidR="00853D1D" w:rsidTr="005E47F8">
        <w:trPr>
          <w:trHeight w:val="30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53D1D">
              <w:rPr>
                <w:rFonts w:eastAsia="Times New Roman" w:cs="Times New Roman"/>
                <w:sz w:val="26"/>
                <w:szCs w:val="26"/>
                <w:lang w:eastAsia="ru-RU"/>
              </w:rPr>
              <w:t>Мостовский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87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15,6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16,8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16,1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-12,8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3,2</w:t>
            </w:r>
          </w:p>
        </w:tc>
      </w:tr>
      <w:tr w:rsidR="00853D1D" w:rsidTr="005E47F8">
        <w:trPr>
          <w:trHeight w:val="30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53D1D">
              <w:rPr>
                <w:rFonts w:eastAsia="Times New Roman" w:cs="Times New Roman"/>
                <w:sz w:val="26"/>
                <w:szCs w:val="26"/>
                <w:lang w:eastAsia="ru-RU"/>
              </w:rPr>
              <w:t>Новогрудский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14,0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15,6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17,0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21,4</w:t>
            </w:r>
          </w:p>
        </w:tc>
      </w:tr>
      <w:tr w:rsidR="00853D1D" w:rsidTr="005E47F8">
        <w:trPr>
          <w:trHeight w:val="30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53D1D">
              <w:rPr>
                <w:rFonts w:eastAsia="Times New Roman" w:cs="Times New Roman"/>
                <w:sz w:val="26"/>
                <w:szCs w:val="26"/>
                <w:lang w:eastAsia="ru-RU"/>
              </w:rPr>
              <w:t>Островецкий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75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15,4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14,5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13,4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-5,1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-13,0</w:t>
            </w:r>
          </w:p>
        </w:tc>
      </w:tr>
      <w:tr w:rsidR="00853D1D" w:rsidTr="005E47F8">
        <w:trPr>
          <w:trHeight w:val="30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53D1D">
              <w:rPr>
                <w:rFonts w:eastAsia="Times New Roman" w:cs="Times New Roman"/>
                <w:sz w:val="26"/>
                <w:szCs w:val="26"/>
                <w:lang w:eastAsia="ru-RU"/>
              </w:rPr>
              <w:t>Ошмянский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16,3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15,5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14,7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-13,7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-9,8</w:t>
            </w:r>
          </w:p>
        </w:tc>
      </w:tr>
      <w:tr w:rsidR="00853D1D" w:rsidTr="005E47F8">
        <w:trPr>
          <w:trHeight w:val="30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53D1D">
              <w:rPr>
                <w:rFonts w:eastAsia="Times New Roman" w:cs="Times New Roman"/>
                <w:sz w:val="26"/>
                <w:szCs w:val="26"/>
                <w:lang w:eastAsia="ru-RU"/>
              </w:rPr>
              <w:t>Свислочский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51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15,5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20,3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19,6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-12,7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26,5</w:t>
            </w:r>
          </w:p>
        </w:tc>
      </w:tr>
      <w:tr w:rsidR="00853D1D" w:rsidTr="005E47F8">
        <w:trPr>
          <w:trHeight w:val="30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53D1D">
              <w:rPr>
                <w:rFonts w:eastAsia="Times New Roman" w:cs="Times New Roman"/>
                <w:sz w:val="26"/>
                <w:szCs w:val="26"/>
                <w:lang w:eastAsia="ru-RU"/>
              </w:rPr>
              <w:t>Слонимский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204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15,3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16,7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16,2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7,9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5,9</w:t>
            </w:r>
          </w:p>
        </w:tc>
      </w:tr>
      <w:tr w:rsidR="00853D1D" w:rsidTr="005E47F8">
        <w:trPr>
          <w:trHeight w:val="30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53D1D">
              <w:rPr>
                <w:rFonts w:eastAsia="Times New Roman" w:cs="Times New Roman"/>
                <w:sz w:val="26"/>
                <w:szCs w:val="26"/>
                <w:lang w:eastAsia="ru-RU"/>
              </w:rPr>
              <w:t>Сморгонский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178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15,9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17,0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16,6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10,2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4,4</w:t>
            </w:r>
          </w:p>
        </w:tc>
      </w:tr>
      <w:tr w:rsidR="00853D1D" w:rsidTr="005E47F8">
        <w:trPr>
          <w:trHeight w:val="30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53D1D">
              <w:rPr>
                <w:rFonts w:eastAsia="Times New Roman" w:cs="Times New Roman"/>
                <w:sz w:val="26"/>
                <w:szCs w:val="26"/>
                <w:lang w:eastAsia="ru-RU"/>
              </w:rPr>
              <w:t>Щучинский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93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97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11,8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10,9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12,2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-15,7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3,4</w:t>
            </w:r>
          </w:p>
        </w:tc>
      </w:tr>
      <w:tr w:rsidR="00853D1D" w:rsidTr="005E47F8">
        <w:trPr>
          <w:trHeight w:val="30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53D1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область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53D1D">
              <w:rPr>
                <w:rFonts w:cs="Times New Roman"/>
                <w:b/>
                <w:bCs/>
                <w:sz w:val="26"/>
                <w:szCs w:val="26"/>
              </w:rPr>
              <w:t>3129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53D1D">
              <w:rPr>
                <w:rFonts w:cs="Times New Roman"/>
                <w:b/>
                <w:bCs/>
                <w:sz w:val="26"/>
                <w:szCs w:val="26"/>
              </w:rPr>
              <w:t>3208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53D1D">
              <w:rPr>
                <w:rFonts w:cs="Times New Roman"/>
                <w:b/>
                <w:bCs/>
                <w:sz w:val="26"/>
                <w:szCs w:val="26"/>
              </w:rPr>
              <w:t>3475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53D1D">
              <w:rPr>
                <w:rFonts w:cs="Times New Roman"/>
                <w:b/>
                <w:bCs/>
                <w:sz w:val="26"/>
                <w:szCs w:val="26"/>
              </w:rPr>
              <w:t>15,3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53D1D">
              <w:rPr>
                <w:rFonts w:cs="Times New Roman"/>
                <w:b/>
                <w:bCs/>
                <w:sz w:val="26"/>
                <w:szCs w:val="26"/>
              </w:rPr>
              <w:t>15,4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853D1D" w:rsidRDefault="00853D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3D1D">
              <w:rPr>
                <w:rFonts w:cs="Times New Roman"/>
                <w:sz w:val="26"/>
                <w:szCs w:val="26"/>
              </w:rPr>
              <w:t>16,3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11,1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853D1D" w:rsidRDefault="00853D1D" w:rsidP="00853D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53D1D">
              <w:rPr>
                <w:rFonts w:cs="Times New Roman"/>
                <w:color w:val="000000"/>
                <w:sz w:val="26"/>
                <w:szCs w:val="26"/>
              </w:rPr>
              <w:t>6,5</w:t>
            </w:r>
          </w:p>
        </w:tc>
      </w:tr>
    </w:tbl>
    <w:p w:rsidR="00853D1D" w:rsidRPr="00112801" w:rsidRDefault="00853D1D" w:rsidP="00853D1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2801">
        <w:rPr>
          <w:sz w:val="28"/>
          <w:szCs w:val="28"/>
        </w:rPr>
        <w:t xml:space="preserve">С 2010 года общая инвалидность детей уменьшилась в </w:t>
      </w:r>
      <w:proofErr w:type="spellStart"/>
      <w:r w:rsidRPr="00112801">
        <w:rPr>
          <w:sz w:val="28"/>
          <w:szCs w:val="28"/>
        </w:rPr>
        <w:t>Островецком</w:t>
      </w:r>
      <w:proofErr w:type="spellEnd"/>
      <w:r w:rsidRPr="00112801">
        <w:rPr>
          <w:sz w:val="28"/>
          <w:szCs w:val="28"/>
        </w:rPr>
        <w:t xml:space="preserve"> </w:t>
      </w:r>
      <w:r w:rsidR="00882EFA">
        <w:rPr>
          <w:sz w:val="28"/>
          <w:szCs w:val="28"/>
        </w:rPr>
        <w:t xml:space="preserve">        </w:t>
      </w:r>
      <w:r w:rsidRPr="00112801">
        <w:rPr>
          <w:sz w:val="28"/>
          <w:szCs w:val="28"/>
        </w:rPr>
        <w:t xml:space="preserve">(-13,0%), Лидском (-11,4%), </w:t>
      </w:r>
      <w:proofErr w:type="spellStart"/>
      <w:r w:rsidRPr="00112801">
        <w:rPr>
          <w:sz w:val="28"/>
          <w:szCs w:val="28"/>
        </w:rPr>
        <w:t>Ошмянском</w:t>
      </w:r>
      <w:proofErr w:type="spellEnd"/>
      <w:r w:rsidRPr="00112801">
        <w:rPr>
          <w:sz w:val="28"/>
          <w:szCs w:val="28"/>
        </w:rPr>
        <w:t xml:space="preserve"> (-9,8%) и </w:t>
      </w:r>
      <w:proofErr w:type="spellStart"/>
      <w:r w:rsidRPr="00112801">
        <w:rPr>
          <w:sz w:val="28"/>
          <w:szCs w:val="28"/>
        </w:rPr>
        <w:t>Ивьевском</w:t>
      </w:r>
      <w:proofErr w:type="spellEnd"/>
      <w:r w:rsidRPr="00112801">
        <w:rPr>
          <w:sz w:val="28"/>
          <w:szCs w:val="28"/>
        </w:rPr>
        <w:t xml:space="preserve"> (-6,1%) районах. Отмечается значительный рост общей инвалидности детей 0-17 лет в </w:t>
      </w:r>
      <w:proofErr w:type="spellStart"/>
      <w:r w:rsidRPr="00112801">
        <w:rPr>
          <w:sz w:val="28"/>
          <w:szCs w:val="28"/>
        </w:rPr>
        <w:t>Новогрудском</w:t>
      </w:r>
      <w:proofErr w:type="spellEnd"/>
      <w:r w:rsidRPr="00112801">
        <w:rPr>
          <w:sz w:val="28"/>
          <w:szCs w:val="28"/>
        </w:rPr>
        <w:t xml:space="preserve"> и </w:t>
      </w:r>
      <w:proofErr w:type="spellStart"/>
      <w:proofErr w:type="gramStart"/>
      <w:r w:rsidRPr="00112801">
        <w:rPr>
          <w:sz w:val="28"/>
          <w:szCs w:val="28"/>
        </w:rPr>
        <w:t>Свислочском</w:t>
      </w:r>
      <w:proofErr w:type="spellEnd"/>
      <w:proofErr w:type="gramEnd"/>
      <w:r w:rsidRPr="00112801">
        <w:rPr>
          <w:sz w:val="28"/>
          <w:szCs w:val="28"/>
        </w:rPr>
        <w:t xml:space="preserve"> районах. В </w:t>
      </w:r>
      <w:proofErr w:type="spellStart"/>
      <w:r w:rsidRPr="00112801">
        <w:rPr>
          <w:sz w:val="28"/>
          <w:szCs w:val="28"/>
        </w:rPr>
        <w:t>Берестовицком</w:t>
      </w:r>
      <w:proofErr w:type="spellEnd"/>
      <w:r w:rsidRPr="00112801">
        <w:rPr>
          <w:sz w:val="28"/>
          <w:szCs w:val="28"/>
        </w:rPr>
        <w:t xml:space="preserve">, </w:t>
      </w:r>
      <w:proofErr w:type="spellStart"/>
      <w:r w:rsidRPr="00112801">
        <w:rPr>
          <w:sz w:val="28"/>
          <w:szCs w:val="28"/>
        </w:rPr>
        <w:t>Вороновском</w:t>
      </w:r>
      <w:proofErr w:type="spellEnd"/>
      <w:r w:rsidRPr="00112801">
        <w:rPr>
          <w:sz w:val="28"/>
          <w:szCs w:val="28"/>
        </w:rPr>
        <w:t xml:space="preserve"> и Щучинском районах на протяжении ряда лет показатель общей инвалидности детей 0-17 лет сохраняется значительно ниже </w:t>
      </w:r>
      <w:proofErr w:type="spellStart"/>
      <w:r w:rsidRPr="00112801">
        <w:rPr>
          <w:sz w:val="28"/>
          <w:szCs w:val="28"/>
        </w:rPr>
        <w:t>среднеобластного</w:t>
      </w:r>
      <w:proofErr w:type="spellEnd"/>
      <w:r w:rsidRPr="00112801">
        <w:rPr>
          <w:sz w:val="28"/>
          <w:szCs w:val="28"/>
        </w:rPr>
        <w:t xml:space="preserve"> показателя.</w:t>
      </w:r>
    </w:p>
    <w:p w:rsidR="00882EFA" w:rsidRDefault="00882EFA" w:rsidP="00853D1D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53D1D" w:rsidRPr="00112801" w:rsidRDefault="00853D1D" w:rsidP="00853D1D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12801">
        <w:rPr>
          <w:sz w:val="28"/>
          <w:szCs w:val="28"/>
        </w:rPr>
        <w:t xml:space="preserve">Динамика первичной инвалидности детей 0-17 лет </w:t>
      </w:r>
    </w:p>
    <w:p w:rsidR="00853D1D" w:rsidRPr="00112801" w:rsidRDefault="00853D1D" w:rsidP="00853D1D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12801">
        <w:rPr>
          <w:sz w:val="28"/>
          <w:szCs w:val="28"/>
        </w:rPr>
        <w:t>по районам области за 2010-2017 годы</w:t>
      </w: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939"/>
        <w:gridCol w:w="940"/>
        <w:gridCol w:w="940"/>
        <w:gridCol w:w="16"/>
        <w:gridCol w:w="924"/>
        <w:gridCol w:w="939"/>
        <w:gridCol w:w="940"/>
        <w:gridCol w:w="32"/>
        <w:gridCol w:w="908"/>
        <w:gridCol w:w="940"/>
      </w:tblGrid>
      <w:tr w:rsidR="00853D1D" w:rsidTr="00882EFA">
        <w:trPr>
          <w:trHeight w:val="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D1D" w:rsidRPr="000569CF" w:rsidRDefault="00853D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Pr="000569CF" w:rsidRDefault="00882EFA" w:rsidP="00853D1D">
            <w:pPr>
              <w:ind w:left="-109" w:right="-13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853D1D" w:rsidRPr="000569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оличество детей, впервые признанных инвалидами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Pr="000569CF" w:rsidRDefault="00882EFA" w:rsidP="00853D1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CF">
              <w:rPr>
                <w:rFonts w:cs="Times New Roman"/>
                <w:sz w:val="24"/>
                <w:szCs w:val="24"/>
              </w:rPr>
              <w:t>п</w:t>
            </w:r>
            <w:r w:rsidR="00853D1D" w:rsidRPr="000569CF">
              <w:rPr>
                <w:rFonts w:cs="Times New Roman"/>
                <w:sz w:val="24"/>
                <w:szCs w:val="24"/>
              </w:rPr>
              <w:t>ервичная инвалидность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динамика 2017 к 2010</w:t>
            </w:r>
          </w:p>
        </w:tc>
      </w:tr>
      <w:tr w:rsidR="00853D1D" w:rsidTr="00882EFA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 w:rsidP="00853D1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 w:rsidP="00853D1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 w:rsidP="00853D1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 w:rsidP="00853D1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0569CF" w:rsidRDefault="00853D1D" w:rsidP="00853D1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0569CF" w:rsidRDefault="00853D1D" w:rsidP="00853D1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82EF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9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абс</w:t>
            </w:r>
            <w:proofErr w:type="spellEnd"/>
            <w:r w:rsidRPr="000569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D" w:rsidRPr="000569CF" w:rsidRDefault="00853D1D" w:rsidP="00882EF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1000 </w:t>
            </w:r>
          </w:p>
        </w:tc>
      </w:tr>
      <w:tr w:rsidR="00853D1D" w:rsidTr="00853D1D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9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569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0569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родно</w:t>
            </w:r>
            <w:proofErr w:type="spellEnd"/>
            <w:r w:rsidRPr="000569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159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15,7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15,8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18,3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853D1D" w:rsidTr="00853D1D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9CF">
              <w:rPr>
                <w:rFonts w:eastAsia="Times New Roman" w:cs="Times New Roman"/>
                <w:sz w:val="24"/>
                <w:szCs w:val="24"/>
                <w:lang w:eastAsia="ru-RU"/>
              </w:rPr>
              <w:t>Берестовицкий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5,7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16,2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17,5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207,0</w:t>
            </w:r>
          </w:p>
        </w:tc>
      </w:tr>
      <w:tr w:rsidR="00853D1D" w:rsidTr="00853D1D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69CF">
              <w:rPr>
                <w:rFonts w:eastAsia="Times New Roman" w:cs="Times New Roman"/>
                <w:sz w:val="24"/>
                <w:szCs w:val="24"/>
                <w:lang w:eastAsia="ru-RU"/>
              </w:rPr>
              <w:t>Волковысский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22,0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11,3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24,4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10,9</w:t>
            </w:r>
          </w:p>
        </w:tc>
      </w:tr>
      <w:tr w:rsidR="00853D1D" w:rsidTr="00853D1D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9CF">
              <w:rPr>
                <w:rFonts w:eastAsia="Times New Roman" w:cs="Times New Roman"/>
                <w:sz w:val="24"/>
                <w:szCs w:val="24"/>
                <w:lang w:eastAsia="ru-RU"/>
              </w:rPr>
              <w:t>Вороновский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9,6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15,3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16,7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74,0</w:t>
            </w:r>
          </w:p>
        </w:tc>
      </w:tr>
      <w:tr w:rsidR="00853D1D" w:rsidTr="00853D1D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9CF">
              <w:rPr>
                <w:rFonts w:eastAsia="Times New Roman" w:cs="Times New Roman"/>
                <w:sz w:val="24"/>
                <w:szCs w:val="24"/>
                <w:lang w:eastAsia="ru-RU"/>
              </w:rPr>
              <w:t>Дятловский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28,3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11,2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19,0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-46,7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-32,9</w:t>
            </w:r>
          </w:p>
        </w:tc>
      </w:tr>
      <w:tr w:rsidR="00853D1D" w:rsidTr="00853D1D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9CF">
              <w:rPr>
                <w:rFonts w:eastAsia="Times New Roman" w:cs="Times New Roman"/>
                <w:sz w:val="24"/>
                <w:szCs w:val="24"/>
                <w:lang w:eastAsia="ru-RU"/>
              </w:rPr>
              <w:t>Зельвенский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20,8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18,2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20,2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-28,6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-2,9</w:t>
            </w:r>
          </w:p>
        </w:tc>
      </w:tr>
      <w:tr w:rsidR="00853D1D" w:rsidTr="00853D1D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9CF">
              <w:rPr>
                <w:rFonts w:eastAsia="Times New Roman" w:cs="Times New Roman"/>
                <w:sz w:val="24"/>
                <w:szCs w:val="24"/>
                <w:lang w:eastAsia="ru-RU"/>
              </w:rPr>
              <w:t>Ивьевский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16,5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13,1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9,0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-55,6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-45,5</w:t>
            </w:r>
          </w:p>
        </w:tc>
      </w:tr>
      <w:tr w:rsidR="00853D1D" w:rsidTr="00853D1D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9CF"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Кореличский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11,2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11,4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9,2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-40,0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-17,9</w:t>
            </w:r>
          </w:p>
        </w:tc>
      </w:tr>
      <w:tr w:rsidR="00853D1D" w:rsidTr="00853D1D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69CF">
              <w:rPr>
                <w:rFonts w:eastAsia="Times New Roman" w:cs="Times New Roman"/>
                <w:sz w:val="24"/>
                <w:szCs w:val="24"/>
                <w:lang w:eastAsia="ru-RU"/>
              </w:rPr>
              <w:t>Лидский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16,2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15,4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21,6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33,3</w:t>
            </w:r>
          </w:p>
        </w:tc>
      </w:tr>
      <w:tr w:rsidR="00853D1D" w:rsidTr="00853D1D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69CF">
              <w:rPr>
                <w:rFonts w:eastAsia="Times New Roman" w:cs="Times New Roman"/>
                <w:sz w:val="24"/>
                <w:szCs w:val="24"/>
                <w:lang w:eastAsia="ru-RU"/>
              </w:rPr>
              <w:t>Мостовский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23,2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13,5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15,7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-42,9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-32,3</w:t>
            </w:r>
          </w:p>
        </w:tc>
      </w:tr>
      <w:tr w:rsidR="00853D1D" w:rsidTr="00853D1D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9CF">
              <w:rPr>
                <w:rFonts w:eastAsia="Times New Roman" w:cs="Times New Roman"/>
                <w:sz w:val="24"/>
                <w:szCs w:val="24"/>
                <w:lang w:eastAsia="ru-RU"/>
              </w:rPr>
              <w:t>Новогрудский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7,6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19,9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16,7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119,7</w:t>
            </w:r>
          </w:p>
        </w:tc>
      </w:tr>
      <w:tr w:rsidR="00853D1D" w:rsidTr="00853D1D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9CF">
              <w:rPr>
                <w:rFonts w:eastAsia="Times New Roman" w:cs="Times New Roman"/>
                <w:sz w:val="24"/>
                <w:szCs w:val="24"/>
                <w:lang w:eastAsia="ru-RU"/>
              </w:rPr>
              <w:t>Островецкий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19,8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11,6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14,4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-20,0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-27,3</w:t>
            </w:r>
          </w:p>
        </w:tc>
      </w:tr>
      <w:tr w:rsidR="00853D1D" w:rsidTr="00853D1D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9CF">
              <w:rPr>
                <w:rFonts w:eastAsia="Times New Roman" w:cs="Times New Roman"/>
                <w:sz w:val="24"/>
                <w:szCs w:val="24"/>
                <w:lang w:eastAsia="ru-RU"/>
              </w:rPr>
              <w:t>Ошмянский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18,1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16,0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11,7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-38,5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-35,4</w:t>
            </w:r>
          </w:p>
        </w:tc>
      </w:tr>
      <w:tr w:rsidR="00853D1D" w:rsidTr="00853D1D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9CF">
              <w:rPr>
                <w:rFonts w:eastAsia="Times New Roman" w:cs="Times New Roman"/>
                <w:sz w:val="24"/>
                <w:szCs w:val="24"/>
                <w:lang w:eastAsia="ru-RU"/>
              </w:rPr>
              <w:t>Свислочский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11,3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31,9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12,2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-25,0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853D1D" w:rsidTr="00853D1D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69CF">
              <w:rPr>
                <w:rFonts w:eastAsia="Times New Roman" w:cs="Times New Roman"/>
                <w:sz w:val="24"/>
                <w:szCs w:val="24"/>
                <w:lang w:eastAsia="ru-RU"/>
              </w:rPr>
              <w:t>Слонимский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14,6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18,9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10,3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-27,8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-29,5</w:t>
            </w:r>
          </w:p>
        </w:tc>
      </w:tr>
      <w:tr w:rsidR="00853D1D" w:rsidTr="00853D1D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9CF">
              <w:rPr>
                <w:rFonts w:eastAsia="Times New Roman" w:cs="Times New Roman"/>
                <w:sz w:val="24"/>
                <w:szCs w:val="24"/>
                <w:lang w:eastAsia="ru-RU"/>
              </w:rPr>
              <w:t>Сморгонский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17,3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11,5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13,6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-21,4</w:t>
            </w:r>
          </w:p>
        </w:tc>
      </w:tr>
      <w:tr w:rsidR="00853D1D" w:rsidTr="00853D1D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9CF">
              <w:rPr>
                <w:rFonts w:eastAsia="Times New Roman" w:cs="Times New Roman"/>
                <w:sz w:val="24"/>
                <w:szCs w:val="24"/>
                <w:lang w:eastAsia="ru-RU"/>
              </w:rPr>
              <w:t>Щучинский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8,2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10,6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69CF">
              <w:rPr>
                <w:rFonts w:cs="Times New Roman"/>
                <w:sz w:val="24"/>
                <w:szCs w:val="24"/>
              </w:rPr>
              <w:t>12,6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53,7</w:t>
            </w:r>
          </w:p>
        </w:tc>
      </w:tr>
      <w:tr w:rsidR="00853D1D" w:rsidTr="00853D1D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569C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область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569CF">
              <w:rPr>
                <w:rFonts w:cs="Times New Roman"/>
                <w:b/>
                <w:bCs/>
                <w:sz w:val="24"/>
                <w:szCs w:val="24"/>
              </w:rPr>
              <w:t>324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569CF">
              <w:rPr>
                <w:rFonts w:cs="Times New Roman"/>
                <w:b/>
                <w:bCs/>
                <w:sz w:val="24"/>
                <w:szCs w:val="24"/>
              </w:rPr>
              <w:t>317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569CF">
              <w:rPr>
                <w:rFonts w:cs="Times New Roman"/>
                <w:b/>
                <w:bCs/>
                <w:sz w:val="24"/>
                <w:szCs w:val="24"/>
              </w:rPr>
              <w:t>369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569CF">
              <w:rPr>
                <w:rFonts w:cs="Times New Roman"/>
                <w:b/>
                <w:bCs/>
                <w:sz w:val="24"/>
                <w:szCs w:val="24"/>
              </w:rPr>
              <w:t>15,8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569CF">
              <w:rPr>
                <w:rFonts w:cs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0569CF" w:rsidRDefault="00853D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569CF">
              <w:rPr>
                <w:rFonts w:cs="Times New Roman"/>
                <w:b/>
                <w:bCs/>
                <w:sz w:val="24"/>
                <w:szCs w:val="24"/>
              </w:rPr>
              <w:t>17,3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9,5</w:t>
            </w:r>
          </w:p>
        </w:tc>
      </w:tr>
    </w:tbl>
    <w:p w:rsidR="00853D1D" w:rsidRDefault="00853D1D" w:rsidP="00853D1D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С 2010 года первичная инвалидность детей уменьшилась в </w:t>
      </w:r>
      <w:proofErr w:type="spellStart"/>
      <w:r>
        <w:rPr>
          <w:sz w:val="30"/>
          <w:szCs w:val="30"/>
        </w:rPr>
        <w:t>Ивьевском</w:t>
      </w:r>
      <w:proofErr w:type="spellEnd"/>
      <w:r>
        <w:rPr>
          <w:sz w:val="30"/>
          <w:szCs w:val="30"/>
        </w:rPr>
        <w:t xml:space="preserve"> (-45,5%), </w:t>
      </w:r>
      <w:proofErr w:type="spellStart"/>
      <w:r>
        <w:rPr>
          <w:sz w:val="30"/>
          <w:szCs w:val="30"/>
        </w:rPr>
        <w:t>Ошмянском</w:t>
      </w:r>
      <w:proofErr w:type="spellEnd"/>
      <w:r>
        <w:rPr>
          <w:sz w:val="30"/>
          <w:szCs w:val="30"/>
        </w:rPr>
        <w:t xml:space="preserve"> (-35,4%), </w:t>
      </w:r>
      <w:proofErr w:type="spellStart"/>
      <w:r>
        <w:rPr>
          <w:sz w:val="30"/>
          <w:szCs w:val="30"/>
        </w:rPr>
        <w:t>Дятловском</w:t>
      </w:r>
      <w:proofErr w:type="spellEnd"/>
      <w:r>
        <w:rPr>
          <w:sz w:val="30"/>
          <w:szCs w:val="30"/>
        </w:rPr>
        <w:t xml:space="preserve"> (-32,9%), Слонимском (-29,5%), </w:t>
      </w:r>
      <w:proofErr w:type="spellStart"/>
      <w:r>
        <w:rPr>
          <w:sz w:val="30"/>
          <w:szCs w:val="30"/>
        </w:rPr>
        <w:t>Островецком</w:t>
      </w:r>
      <w:proofErr w:type="spellEnd"/>
      <w:r>
        <w:rPr>
          <w:sz w:val="30"/>
          <w:szCs w:val="30"/>
        </w:rPr>
        <w:t xml:space="preserve"> (-27,3%), </w:t>
      </w:r>
      <w:proofErr w:type="spellStart"/>
      <w:r>
        <w:rPr>
          <w:sz w:val="30"/>
          <w:szCs w:val="30"/>
        </w:rPr>
        <w:t>Сморгонском</w:t>
      </w:r>
      <w:proofErr w:type="spellEnd"/>
      <w:r>
        <w:rPr>
          <w:sz w:val="30"/>
          <w:szCs w:val="30"/>
        </w:rPr>
        <w:t xml:space="preserve"> (-21,4%), </w:t>
      </w:r>
      <w:proofErr w:type="spellStart"/>
      <w:r>
        <w:rPr>
          <w:sz w:val="30"/>
          <w:szCs w:val="30"/>
        </w:rPr>
        <w:t>Кореличском</w:t>
      </w:r>
      <w:proofErr w:type="spellEnd"/>
      <w:r>
        <w:rPr>
          <w:sz w:val="30"/>
          <w:szCs w:val="30"/>
        </w:rPr>
        <w:t xml:space="preserve"> (-17,9%), </w:t>
      </w:r>
      <w:proofErr w:type="spellStart"/>
      <w:r>
        <w:rPr>
          <w:sz w:val="30"/>
          <w:szCs w:val="30"/>
        </w:rPr>
        <w:t>Зельвенском</w:t>
      </w:r>
      <w:proofErr w:type="spellEnd"/>
      <w:r>
        <w:rPr>
          <w:sz w:val="30"/>
          <w:szCs w:val="30"/>
        </w:rPr>
        <w:t xml:space="preserve"> (-2,9%) районах.  </w:t>
      </w:r>
    </w:p>
    <w:p w:rsidR="00853D1D" w:rsidRDefault="00853D1D" w:rsidP="00853D1D">
      <w:pPr>
        <w:pStyle w:val="a4"/>
        <w:spacing w:before="0" w:beforeAutospacing="0" w:after="0" w:afterAutospacing="0"/>
        <w:ind w:firstLine="709"/>
        <w:jc w:val="right"/>
        <w:rPr>
          <w:sz w:val="30"/>
          <w:szCs w:val="30"/>
        </w:rPr>
      </w:pPr>
    </w:p>
    <w:tbl>
      <w:tblPr>
        <w:tblW w:w="10095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2299"/>
        <w:gridCol w:w="1419"/>
        <w:gridCol w:w="1418"/>
        <w:gridCol w:w="1317"/>
        <w:gridCol w:w="993"/>
        <w:gridCol w:w="1277"/>
        <w:gridCol w:w="1276"/>
        <w:gridCol w:w="96"/>
      </w:tblGrid>
      <w:tr w:rsidR="00853D1D" w:rsidTr="00853D1D">
        <w:trPr>
          <w:trHeight w:val="290"/>
        </w:trPr>
        <w:tc>
          <w:tcPr>
            <w:tcW w:w="10095" w:type="dxa"/>
            <w:gridSpan w:val="8"/>
            <w:hideMark/>
          </w:tcPr>
          <w:p w:rsidR="00853D1D" w:rsidRPr="00112801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 w:rsidRPr="00112801">
              <w:rPr>
                <w:rFonts w:cs="Times New Roman"/>
                <w:color w:val="000000"/>
                <w:szCs w:val="28"/>
              </w:rPr>
              <w:t>ПОКАЗАТЕЛИ первичной инвалидности детского населения</w:t>
            </w:r>
          </w:p>
          <w:p w:rsidR="00853D1D" w:rsidRDefault="001128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  <w:r w:rsidRPr="00112801">
              <w:rPr>
                <w:rFonts w:cs="Times New Roman"/>
                <w:color w:val="000000"/>
                <w:szCs w:val="28"/>
              </w:rPr>
              <w:t>Гродненской области</w:t>
            </w:r>
          </w:p>
        </w:tc>
      </w:tr>
      <w:tr w:rsidR="00853D1D" w:rsidTr="00853D1D">
        <w:trPr>
          <w:gridAfter w:val="1"/>
          <w:wAfter w:w="96" w:type="dxa"/>
          <w:trHeight w:val="290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Default="00853D1D" w:rsidP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  <w:r>
              <w:rPr>
                <w:rFonts w:cs="Times New Roman"/>
                <w:color w:val="000000"/>
                <w:sz w:val="30"/>
                <w:szCs w:val="30"/>
              </w:rPr>
              <w:t>районы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Default="00882EFA" w:rsidP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</w:t>
            </w:r>
            <w:r w:rsidR="00853D1D">
              <w:rPr>
                <w:rFonts w:cs="Times New Roman"/>
                <w:color w:val="000000"/>
                <w:sz w:val="24"/>
                <w:szCs w:val="24"/>
              </w:rPr>
              <w:t>ризнано</w:t>
            </w:r>
          </w:p>
          <w:p w:rsidR="00853D1D" w:rsidRDefault="00853D1D" w:rsidP="00853D1D">
            <w:pPr>
              <w:autoSpaceDE w:val="0"/>
              <w:autoSpaceDN w:val="0"/>
              <w:adjustRightInd w:val="0"/>
              <w:ind w:right="-106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инвалидами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Default="00882EFA" w:rsidP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 w:rsidR="00853D1D">
              <w:rPr>
                <w:rFonts w:cs="Times New Roman"/>
                <w:color w:val="000000"/>
                <w:sz w:val="24"/>
                <w:szCs w:val="24"/>
              </w:rPr>
              <w:t>нтенсивн</w:t>
            </w:r>
            <w:proofErr w:type="spellEnd"/>
            <w:r w:rsidR="00853D1D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:rsidR="00853D1D" w:rsidRDefault="00853D1D" w:rsidP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Default="00882EFA" w:rsidP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</w:t>
            </w:r>
            <w:r w:rsidR="00853D1D">
              <w:rPr>
                <w:rFonts w:cs="Times New Roman"/>
                <w:color w:val="000000"/>
                <w:sz w:val="24"/>
                <w:szCs w:val="24"/>
              </w:rPr>
              <w:t>труктура</w:t>
            </w:r>
          </w:p>
          <w:p w:rsidR="00853D1D" w:rsidRDefault="00853D1D" w:rsidP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инвалидности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Default="00853D1D" w:rsidP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темп прироста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3D1D" w:rsidRDefault="00882EFA" w:rsidP="00882EFA">
            <w:pPr>
              <w:autoSpaceDE w:val="0"/>
              <w:autoSpaceDN w:val="0"/>
              <w:adjustRightInd w:val="0"/>
              <w:ind w:left="-12" w:right="-6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 w:rsidR="00853D1D">
              <w:rPr>
                <w:rFonts w:cs="Times New Roman"/>
                <w:color w:val="000000"/>
                <w:sz w:val="24"/>
                <w:szCs w:val="24"/>
              </w:rPr>
              <w:t>валидами</w:t>
            </w:r>
            <w:proofErr w:type="spellEnd"/>
            <w:r w:rsidR="00853D1D">
              <w:rPr>
                <w:rFonts w:cs="Times New Roman"/>
                <w:color w:val="000000"/>
                <w:sz w:val="24"/>
                <w:szCs w:val="24"/>
              </w:rPr>
              <w:t xml:space="preserve"> не</w:t>
            </w:r>
          </w:p>
        </w:tc>
      </w:tr>
      <w:tr w:rsidR="00853D1D" w:rsidTr="00853D1D">
        <w:trPr>
          <w:gridAfter w:val="1"/>
          <w:wAfter w:w="96" w:type="dxa"/>
          <w:trHeight w:val="305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Default="00853D1D" w:rsidP="00853D1D"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Default="00853D1D" w:rsidP="00853D1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Default="00853D1D" w:rsidP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абс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Default="00853D1D" w:rsidP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интенс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Default="00853D1D" w:rsidP="00853D1D">
            <w:pPr>
              <w:autoSpaceDE w:val="0"/>
              <w:autoSpaceDN w:val="0"/>
              <w:adjustRightInd w:val="0"/>
              <w:ind w:left="-12" w:right="-6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признано</w:t>
            </w:r>
          </w:p>
        </w:tc>
      </w:tr>
      <w:tr w:rsidR="00853D1D" w:rsidTr="00853D1D">
        <w:trPr>
          <w:gridAfter w:val="1"/>
          <w:wAfter w:w="96" w:type="dxa"/>
          <w:trHeight w:val="30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569CF">
              <w:rPr>
                <w:rFonts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0569CF">
              <w:rPr>
                <w:rFonts w:cs="Times New Roman"/>
                <w:color w:val="000000"/>
                <w:sz w:val="24"/>
                <w:szCs w:val="24"/>
              </w:rPr>
              <w:t>p</w:t>
            </w:r>
            <w:proofErr w:type="gramEnd"/>
            <w:r w:rsidRPr="000569CF">
              <w:rPr>
                <w:rFonts w:cs="Times New Roman"/>
                <w:color w:val="000000"/>
                <w:sz w:val="24"/>
                <w:szCs w:val="24"/>
              </w:rPr>
              <w:t>одно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37,6%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53D1D" w:rsidTr="00853D1D">
        <w:trPr>
          <w:gridAfter w:val="1"/>
          <w:wAfter w:w="96" w:type="dxa"/>
          <w:trHeight w:val="305"/>
        </w:trPr>
        <w:tc>
          <w:tcPr>
            <w:tcW w:w="2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Лида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11,3%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3D1D" w:rsidTr="00853D1D">
        <w:trPr>
          <w:gridAfter w:val="1"/>
          <w:wAfter w:w="96" w:type="dxa"/>
          <w:trHeight w:val="305"/>
        </w:trPr>
        <w:tc>
          <w:tcPr>
            <w:tcW w:w="2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569CF">
              <w:rPr>
                <w:rFonts w:cs="Times New Roman"/>
                <w:color w:val="000000"/>
                <w:sz w:val="24"/>
                <w:szCs w:val="24"/>
              </w:rPr>
              <w:t>Бе</w:t>
            </w:r>
            <w:proofErr w:type="gramStart"/>
            <w:r w:rsidRPr="000569CF">
              <w:rPr>
                <w:rFonts w:cs="Times New Roman"/>
                <w:color w:val="000000"/>
                <w:sz w:val="24"/>
                <w:szCs w:val="24"/>
              </w:rPr>
              <w:t>p</w:t>
            </w:r>
            <w:proofErr w:type="gramEnd"/>
            <w:r w:rsidRPr="000569CF">
              <w:rPr>
                <w:rFonts w:cs="Times New Roman"/>
                <w:color w:val="000000"/>
                <w:sz w:val="24"/>
                <w:szCs w:val="24"/>
              </w:rPr>
              <w:t>естовицкий</w:t>
            </w:r>
            <w:proofErr w:type="spellEnd"/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1,0%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3D1D" w:rsidTr="00853D1D">
        <w:trPr>
          <w:gridAfter w:val="1"/>
          <w:wAfter w:w="96" w:type="dxa"/>
          <w:trHeight w:val="305"/>
        </w:trPr>
        <w:tc>
          <w:tcPr>
            <w:tcW w:w="2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Волковысский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6,7%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-38,1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3D1D" w:rsidTr="00853D1D">
        <w:trPr>
          <w:gridAfter w:val="1"/>
          <w:wAfter w:w="96" w:type="dxa"/>
          <w:trHeight w:val="305"/>
        </w:trPr>
        <w:tc>
          <w:tcPr>
            <w:tcW w:w="2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569CF">
              <w:rPr>
                <w:rFonts w:cs="Times New Roman"/>
                <w:color w:val="000000"/>
                <w:sz w:val="24"/>
                <w:szCs w:val="24"/>
              </w:rPr>
              <w:t>Во</w:t>
            </w:r>
            <w:proofErr w:type="gramStart"/>
            <w:r w:rsidRPr="000569CF">
              <w:rPr>
                <w:rFonts w:cs="Times New Roman"/>
                <w:color w:val="000000"/>
                <w:sz w:val="24"/>
                <w:szCs w:val="24"/>
              </w:rPr>
              <w:t>p</w:t>
            </w:r>
            <w:proofErr w:type="gramEnd"/>
            <w:r w:rsidRPr="000569CF">
              <w:rPr>
                <w:rFonts w:cs="Times New Roman"/>
                <w:color w:val="000000"/>
                <w:sz w:val="24"/>
                <w:szCs w:val="24"/>
              </w:rPr>
              <w:t>оновский</w:t>
            </w:r>
            <w:proofErr w:type="spellEnd"/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1,5%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3D1D" w:rsidTr="00853D1D">
        <w:trPr>
          <w:gridAfter w:val="1"/>
          <w:wAfter w:w="96" w:type="dxa"/>
          <w:trHeight w:val="305"/>
        </w:trPr>
        <w:tc>
          <w:tcPr>
            <w:tcW w:w="2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569CF">
              <w:rPr>
                <w:rFonts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0569CF">
              <w:rPr>
                <w:rFonts w:cs="Times New Roman"/>
                <w:color w:val="000000"/>
                <w:sz w:val="24"/>
                <w:szCs w:val="24"/>
              </w:rPr>
              <w:t>p</w:t>
            </w:r>
            <w:proofErr w:type="gramEnd"/>
            <w:r w:rsidRPr="000569CF">
              <w:rPr>
                <w:rFonts w:cs="Times New Roman"/>
                <w:color w:val="000000"/>
                <w:sz w:val="24"/>
                <w:szCs w:val="24"/>
              </w:rPr>
              <w:t>одненский</w:t>
            </w:r>
            <w:proofErr w:type="spellEnd"/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4,6%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-10,0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3D1D" w:rsidTr="00853D1D">
        <w:trPr>
          <w:gridAfter w:val="1"/>
          <w:wAfter w:w="96" w:type="dxa"/>
          <w:trHeight w:val="305"/>
        </w:trPr>
        <w:tc>
          <w:tcPr>
            <w:tcW w:w="2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569CF">
              <w:rPr>
                <w:rFonts w:cs="Times New Roman"/>
                <w:color w:val="000000"/>
                <w:sz w:val="24"/>
                <w:szCs w:val="24"/>
              </w:rPr>
              <w:t>Дятловский</w:t>
            </w:r>
            <w:proofErr w:type="spellEnd"/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3,6%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3D1D" w:rsidTr="00853D1D">
        <w:trPr>
          <w:gridAfter w:val="1"/>
          <w:wAfter w:w="96" w:type="dxa"/>
          <w:trHeight w:val="305"/>
        </w:trPr>
        <w:tc>
          <w:tcPr>
            <w:tcW w:w="2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569CF">
              <w:rPr>
                <w:rFonts w:cs="Times New Roman"/>
                <w:color w:val="000000"/>
                <w:sz w:val="24"/>
                <w:szCs w:val="24"/>
              </w:rPr>
              <w:t>Зельвенский</w:t>
            </w:r>
            <w:proofErr w:type="spellEnd"/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1,5%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3D1D" w:rsidTr="00853D1D">
        <w:trPr>
          <w:gridAfter w:val="1"/>
          <w:wAfter w:w="96" w:type="dxa"/>
          <w:trHeight w:val="305"/>
        </w:trPr>
        <w:tc>
          <w:tcPr>
            <w:tcW w:w="2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569CF">
              <w:rPr>
                <w:rFonts w:cs="Times New Roman"/>
                <w:color w:val="000000"/>
                <w:sz w:val="24"/>
                <w:szCs w:val="24"/>
              </w:rPr>
              <w:t>Ивьевский</w:t>
            </w:r>
            <w:proofErr w:type="spellEnd"/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1,5%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-25,0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3D1D" w:rsidTr="00853D1D">
        <w:trPr>
          <w:gridAfter w:val="1"/>
          <w:wAfter w:w="96" w:type="dxa"/>
          <w:trHeight w:val="305"/>
        </w:trPr>
        <w:tc>
          <w:tcPr>
            <w:tcW w:w="2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569CF">
              <w:rPr>
                <w:rFonts w:cs="Times New Roman"/>
                <w:color w:val="000000"/>
                <w:sz w:val="24"/>
                <w:szCs w:val="24"/>
              </w:rPr>
              <w:t>Ко</w:t>
            </w:r>
            <w:proofErr w:type="gramStart"/>
            <w:r w:rsidRPr="000569CF">
              <w:rPr>
                <w:rFonts w:cs="Times New Roman"/>
                <w:color w:val="000000"/>
                <w:sz w:val="24"/>
                <w:szCs w:val="24"/>
              </w:rPr>
              <w:t>p</w:t>
            </w:r>
            <w:proofErr w:type="gramEnd"/>
            <w:r w:rsidRPr="000569CF">
              <w:rPr>
                <w:rFonts w:cs="Times New Roman"/>
                <w:color w:val="000000"/>
                <w:sz w:val="24"/>
                <w:szCs w:val="24"/>
              </w:rPr>
              <w:t>еличский</w:t>
            </w:r>
            <w:proofErr w:type="spellEnd"/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4,1%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3D1D" w:rsidTr="00853D1D">
        <w:trPr>
          <w:gridAfter w:val="1"/>
          <w:wAfter w:w="96" w:type="dxa"/>
          <w:trHeight w:val="305"/>
        </w:trPr>
        <w:tc>
          <w:tcPr>
            <w:tcW w:w="2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Лидский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3,1%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-25,0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3D1D" w:rsidTr="00853D1D">
        <w:trPr>
          <w:gridAfter w:val="1"/>
          <w:wAfter w:w="96" w:type="dxa"/>
          <w:trHeight w:val="305"/>
        </w:trPr>
        <w:tc>
          <w:tcPr>
            <w:tcW w:w="2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Мостовский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1,5%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3D1D" w:rsidTr="00853D1D">
        <w:trPr>
          <w:gridAfter w:val="1"/>
          <w:wAfter w:w="96" w:type="dxa"/>
          <w:trHeight w:val="305"/>
        </w:trPr>
        <w:tc>
          <w:tcPr>
            <w:tcW w:w="2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569CF">
              <w:rPr>
                <w:rFonts w:cs="Times New Roman"/>
                <w:color w:val="000000"/>
                <w:sz w:val="24"/>
                <w:szCs w:val="24"/>
              </w:rPr>
              <w:t>Новог</w:t>
            </w:r>
            <w:proofErr w:type="gramStart"/>
            <w:r w:rsidRPr="000569CF">
              <w:rPr>
                <w:rFonts w:cs="Times New Roman"/>
                <w:color w:val="000000"/>
                <w:sz w:val="24"/>
                <w:szCs w:val="24"/>
              </w:rPr>
              <w:t>p</w:t>
            </w:r>
            <w:proofErr w:type="gramEnd"/>
            <w:r w:rsidRPr="000569CF">
              <w:rPr>
                <w:rFonts w:cs="Times New Roman"/>
                <w:color w:val="000000"/>
                <w:sz w:val="24"/>
                <w:szCs w:val="24"/>
              </w:rPr>
              <w:t>удский</w:t>
            </w:r>
            <w:proofErr w:type="spellEnd"/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2,6%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-28,6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3D1D" w:rsidTr="00853D1D">
        <w:trPr>
          <w:gridAfter w:val="1"/>
          <w:wAfter w:w="96" w:type="dxa"/>
          <w:trHeight w:val="305"/>
        </w:trPr>
        <w:tc>
          <w:tcPr>
            <w:tcW w:w="2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569CF">
              <w:rPr>
                <w:rFonts w:cs="Times New Roman"/>
                <w:color w:val="000000"/>
                <w:sz w:val="24"/>
                <w:szCs w:val="24"/>
              </w:rPr>
              <w:t>Ост</w:t>
            </w:r>
            <w:proofErr w:type="gramStart"/>
            <w:r w:rsidRPr="000569CF">
              <w:rPr>
                <w:rFonts w:cs="Times New Roman"/>
                <w:color w:val="000000"/>
                <w:sz w:val="24"/>
                <w:szCs w:val="24"/>
              </w:rPr>
              <w:t>p</w:t>
            </w:r>
            <w:proofErr w:type="gramEnd"/>
            <w:r w:rsidRPr="000569CF">
              <w:rPr>
                <w:rFonts w:cs="Times New Roman"/>
                <w:color w:val="000000"/>
                <w:sz w:val="24"/>
                <w:szCs w:val="24"/>
              </w:rPr>
              <w:t>овецкий</w:t>
            </w:r>
            <w:proofErr w:type="spellEnd"/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2,6%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3D1D" w:rsidTr="00853D1D">
        <w:trPr>
          <w:gridAfter w:val="1"/>
          <w:wAfter w:w="96" w:type="dxa"/>
          <w:trHeight w:val="305"/>
        </w:trPr>
        <w:tc>
          <w:tcPr>
            <w:tcW w:w="2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569CF">
              <w:rPr>
                <w:rFonts w:cs="Times New Roman"/>
                <w:color w:val="000000"/>
                <w:sz w:val="24"/>
                <w:szCs w:val="24"/>
              </w:rPr>
              <w:t>Ошмянский</w:t>
            </w:r>
            <w:proofErr w:type="spellEnd"/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2,1%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3D1D" w:rsidTr="00853D1D">
        <w:trPr>
          <w:gridAfter w:val="1"/>
          <w:wAfter w:w="96" w:type="dxa"/>
          <w:trHeight w:val="305"/>
        </w:trPr>
        <w:tc>
          <w:tcPr>
            <w:tcW w:w="2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569CF">
              <w:rPr>
                <w:rFonts w:cs="Times New Roman"/>
                <w:color w:val="000000"/>
                <w:sz w:val="24"/>
                <w:szCs w:val="24"/>
              </w:rPr>
              <w:t>Свислочский</w:t>
            </w:r>
            <w:proofErr w:type="spellEnd"/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-100,0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3D1D" w:rsidTr="00853D1D">
        <w:trPr>
          <w:gridAfter w:val="1"/>
          <w:wAfter w:w="96" w:type="dxa"/>
          <w:trHeight w:val="305"/>
        </w:trPr>
        <w:tc>
          <w:tcPr>
            <w:tcW w:w="2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Слонимский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5,2%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3D1D" w:rsidTr="00853D1D">
        <w:trPr>
          <w:gridAfter w:val="1"/>
          <w:wAfter w:w="96" w:type="dxa"/>
          <w:trHeight w:val="305"/>
        </w:trPr>
        <w:tc>
          <w:tcPr>
            <w:tcW w:w="2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569CF">
              <w:rPr>
                <w:rFonts w:cs="Times New Roman"/>
                <w:color w:val="000000"/>
                <w:sz w:val="24"/>
                <w:szCs w:val="24"/>
              </w:rPr>
              <w:t>Смо</w:t>
            </w:r>
            <w:proofErr w:type="gramStart"/>
            <w:r w:rsidRPr="000569CF">
              <w:rPr>
                <w:rFonts w:cs="Times New Roman"/>
                <w:color w:val="000000"/>
                <w:sz w:val="24"/>
                <w:szCs w:val="24"/>
              </w:rPr>
              <w:t>p</w:t>
            </w:r>
            <w:proofErr w:type="gramEnd"/>
            <w:r w:rsidRPr="000569CF">
              <w:rPr>
                <w:rFonts w:cs="Times New Roman"/>
                <w:color w:val="000000"/>
                <w:sz w:val="24"/>
                <w:szCs w:val="24"/>
              </w:rPr>
              <w:t>гонский</w:t>
            </w:r>
            <w:proofErr w:type="spellEnd"/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6,7%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117,2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3D1D" w:rsidTr="00853D1D">
        <w:trPr>
          <w:gridAfter w:val="1"/>
          <w:wAfter w:w="96" w:type="dxa"/>
          <w:trHeight w:val="319"/>
        </w:trPr>
        <w:tc>
          <w:tcPr>
            <w:tcW w:w="22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569CF">
              <w:rPr>
                <w:rFonts w:cs="Times New Roman"/>
                <w:color w:val="000000"/>
                <w:sz w:val="24"/>
                <w:szCs w:val="24"/>
              </w:rPr>
              <w:t>Щучинский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3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2,6%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-37,5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3D1D" w:rsidTr="00853D1D">
        <w:trPr>
          <w:gridAfter w:val="1"/>
          <w:wAfter w:w="96" w:type="dxa"/>
          <w:trHeight w:val="42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-1,1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53D1D" w:rsidTr="00853D1D">
        <w:trPr>
          <w:gridAfter w:val="1"/>
          <w:wAfter w:w="96" w:type="dxa"/>
          <w:trHeight w:val="30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Лида и р-н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14,4%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3D1D" w:rsidTr="00853D1D">
        <w:trPr>
          <w:gridAfter w:val="1"/>
          <w:wAfter w:w="96" w:type="dxa"/>
          <w:trHeight w:val="319"/>
        </w:trPr>
        <w:tc>
          <w:tcPr>
            <w:tcW w:w="22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Гродно и р-н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3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42,3%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-5,7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-7,9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569C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53D1D" w:rsidRDefault="00853D1D" w:rsidP="00853D1D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853D1D" w:rsidRDefault="00853D1D" w:rsidP="00853D1D">
      <w:pPr>
        <w:spacing w:line="360" w:lineRule="exact"/>
        <w:ind w:firstLine="709"/>
        <w:rPr>
          <w:rFonts w:cs="Times New Roman"/>
          <w:szCs w:val="28"/>
        </w:rPr>
      </w:pPr>
      <w:r w:rsidRPr="00112801">
        <w:rPr>
          <w:rFonts w:cs="Times New Roman"/>
          <w:szCs w:val="28"/>
        </w:rPr>
        <w:t>Динамика общей инвалидности детей 0-17 лет по возрастным группам за 2017 год следующая:</w:t>
      </w:r>
    </w:p>
    <w:p w:rsidR="00853D1D" w:rsidRPr="00112801" w:rsidRDefault="00853D1D" w:rsidP="00853D1D">
      <w:pPr>
        <w:ind w:firstLine="709"/>
        <w:jc w:val="center"/>
        <w:rPr>
          <w:rFonts w:cs="Times New Roman"/>
          <w:szCs w:val="28"/>
        </w:rPr>
      </w:pPr>
      <w:r w:rsidRPr="00112801">
        <w:rPr>
          <w:rFonts w:cs="Times New Roman"/>
          <w:szCs w:val="28"/>
        </w:rPr>
        <w:t xml:space="preserve">Общая и первичная инвалидность детей 0-17 лет по возрастным группам по Гродненской области за 2010-2017 годы (форма 1-дети) 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705"/>
        <w:gridCol w:w="706"/>
        <w:gridCol w:w="536"/>
        <w:gridCol w:w="170"/>
        <w:gridCol w:w="706"/>
        <w:gridCol w:w="706"/>
        <w:gridCol w:w="591"/>
        <w:gridCol w:w="115"/>
        <w:gridCol w:w="705"/>
        <w:gridCol w:w="706"/>
        <w:gridCol w:w="649"/>
        <w:gridCol w:w="57"/>
        <w:gridCol w:w="706"/>
        <w:gridCol w:w="706"/>
        <w:gridCol w:w="706"/>
      </w:tblGrid>
      <w:tr w:rsidR="00853D1D" w:rsidTr="00882EFA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82EFA" w:rsidP="00615A45">
            <w:pPr>
              <w:ind w:left="-142" w:right="-157"/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в</w:t>
            </w:r>
            <w:r w:rsidR="00853D1D" w:rsidRPr="000569CF">
              <w:rPr>
                <w:sz w:val="24"/>
                <w:szCs w:val="24"/>
              </w:rPr>
              <w:t>озраст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82EFA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в</w:t>
            </w:r>
            <w:r w:rsidR="00853D1D" w:rsidRPr="000569CF">
              <w:rPr>
                <w:sz w:val="24"/>
                <w:szCs w:val="24"/>
              </w:rPr>
              <w:t>сего детей-инвалидов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82EFA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в</w:t>
            </w:r>
            <w:r w:rsidR="00853D1D" w:rsidRPr="000569CF">
              <w:rPr>
                <w:sz w:val="24"/>
                <w:szCs w:val="24"/>
              </w:rPr>
              <w:t>первые признано инвалидами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82EFA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о</w:t>
            </w:r>
            <w:r w:rsidR="00853D1D" w:rsidRPr="000569CF">
              <w:rPr>
                <w:sz w:val="24"/>
                <w:szCs w:val="24"/>
              </w:rPr>
              <w:t>бщая инвалидность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82EFA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п</w:t>
            </w:r>
            <w:r w:rsidR="00853D1D" w:rsidRPr="000569CF">
              <w:rPr>
                <w:sz w:val="24"/>
                <w:szCs w:val="24"/>
              </w:rPr>
              <w:t>ервичная инвалидность</w:t>
            </w:r>
          </w:p>
        </w:tc>
      </w:tr>
      <w:tr w:rsidR="00853D1D" w:rsidTr="00882EFA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2010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2015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2017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2010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2015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2017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2010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2015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2017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2010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2015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D" w:rsidRPr="000569CF" w:rsidRDefault="00853D1D">
            <w:pPr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2017</w:t>
            </w:r>
          </w:p>
        </w:tc>
      </w:tr>
      <w:tr w:rsidR="00853D1D" w:rsidTr="00882E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0569CF" w:rsidRDefault="00615A45" w:rsidP="00615A45">
            <w:pPr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д</w:t>
            </w:r>
            <w:r w:rsidR="00853D1D" w:rsidRPr="000569CF">
              <w:rPr>
                <w:sz w:val="24"/>
                <w:szCs w:val="24"/>
              </w:rPr>
              <w:t>о 1 года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31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30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41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4,6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2,4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3,8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41,4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23,1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37,0</w:t>
            </w:r>
          </w:p>
        </w:tc>
      </w:tr>
      <w:tr w:rsidR="00853D1D" w:rsidTr="00882E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0569CF" w:rsidRDefault="00853D1D" w:rsidP="00615A45">
            <w:pPr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1-4 года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466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583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570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118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142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141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10,2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11,4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10,7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25,8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27,8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26,5</w:t>
            </w:r>
          </w:p>
        </w:tc>
      </w:tr>
      <w:tr w:rsidR="00853D1D" w:rsidTr="00882E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0569CF" w:rsidRDefault="00853D1D" w:rsidP="00615A45">
            <w:pPr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5-9 лет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811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1015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1149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76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83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15,6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17,2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18,2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14,7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14,1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15,4</w:t>
            </w:r>
          </w:p>
        </w:tc>
      </w:tr>
      <w:tr w:rsidR="00853D1D" w:rsidTr="00882E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0569CF" w:rsidRDefault="00853D1D" w:rsidP="00615A45">
            <w:pPr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 xml:space="preserve">10-14 </w:t>
            </w:r>
            <w:r w:rsidRPr="000569CF">
              <w:rPr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lastRenderedPageBreak/>
              <w:t>1024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920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1037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49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36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53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18,6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17,6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19,3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8,9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6,9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9,9</w:t>
            </w:r>
          </w:p>
        </w:tc>
      </w:tr>
      <w:tr w:rsidR="00853D1D" w:rsidTr="00882E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D1D" w:rsidRPr="000569CF" w:rsidRDefault="00853D1D" w:rsidP="00615A45">
            <w:pPr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lastRenderedPageBreak/>
              <w:t>15-17 лет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776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659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677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26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18,9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19,8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21,3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8,3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7,8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D" w:rsidRPr="000569CF" w:rsidRDefault="00853D1D" w:rsidP="00615A45">
            <w:pPr>
              <w:jc w:val="center"/>
              <w:rPr>
                <w:sz w:val="24"/>
                <w:szCs w:val="24"/>
              </w:rPr>
            </w:pPr>
            <w:r w:rsidRPr="000569CF">
              <w:rPr>
                <w:sz w:val="24"/>
                <w:szCs w:val="24"/>
              </w:rPr>
              <w:t>11,6</w:t>
            </w:r>
          </w:p>
        </w:tc>
      </w:tr>
    </w:tbl>
    <w:p w:rsidR="00853D1D" w:rsidRDefault="00853D1D" w:rsidP="00853D1D">
      <w:pPr>
        <w:ind w:firstLine="709"/>
        <w:rPr>
          <w:sz w:val="30"/>
          <w:szCs w:val="30"/>
        </w:rPr>
      </w:pPr>
    </w:p>
    <w:p w:rsidR="00853D1D" w:rsidRPr="00112801" w:rsidRDefault="00853D1D" w:rsidP="00853D1D">
      <w:pPr>
        <w:ind w:firstLine="709"/>
        <w:rPr>
          <w:rFonts w:eastAsia="Times New Roman" w:cs="Times New Roman"/>
          <w:szCs w:val="28"/>
          <w:lang w:eastAsia="ru-RU"/>
        </w:rPr>
      </w:pPr>
      <w:r w:rsidRPr="00112801">
        <w:rPr>
          <w:rFonts w:cs="Times New Roman"/>
          <w:szCs w:val="28"/>
        </w:rPr>
        <w:t xml:space="preserve">В связи с накоплением с возрастом ребенка хронической </w:t>
      </w:r>
      <w:proofErr w:type="spellStart"/>
      <w:r w:rsidRPr="00112801">
        <w:rPr>
          <w:rFonts w:cs="Times New Roman"/>
          <w:szCs w:val="28"/>
        </w:rPr>
        <w:t>инвалидизирующей</w:t>
      </w:r>
      <w:proofErr w:type="spellEnd"/>
      <w:r w:rsidRPr="00112801">
        <w:rPr>
          <w:rFonts w:cs="Times New Roman"/>
          <w:szCs w:val="28"/>
        </w:rPr>
        <w:t xml:space="preserve"> патологии </w:t>
      </w:r>
      <w:r w:rsidRPr="00112801">
        <w:rPr>
          <w:rFonts w:eastAsia="Times New Roman" w:cs="Times New Roman"/>
          <w:szCs w:val="28"/>
          <w:lang w:eastAsia="ru-RU"/>
        </w:rPr>
        <w:t>с возрастом ребенка</w:t>
      </w:r>
      <w:r w:rsidRPr="00112801">
        <w:rPr>
          <w:rFonts w:cs="Times New Roman"/>
          <w:szCs w:val="28"/>
        </w:rPr>
        <w:t xml:space="preserve"> увеличивается показатель общей инвалидности</w:t>
      </w:r>
      <w:r w:rsidRPr="00112801">
        <w:rPr>
          <w:rFonts w:eastAsia="Times New Roman" w:cs="Times New Roman"/>
          <w:szCs w:val="28"/>
          <w:lang w:eastAsia="ru-RU"/>
        </w:rPr>
        <w:t>: с 3,8 на 1000 детей 1-го года жизни до 10,7‰ в возрасте 1-4 года, 18,2‰ в возрасте 5-9 лет, 19,3‰ в возрасте 10-14 лет и 21,3 в подростковом возрасте.</w:t>
      </w:r>
    </w:p>
    <w:p w:rsidR="00853D1D" w:rsidRPr="00112801" w:rsidRDefault="00853D1D" w:rsidP="00853D1D">
      <w:pPr>
        <w:ind w:firstLine="709"/>
        <w:rPr>
          <w:rFonts w:cs="Times New Roman"/>
          <w:szCs w:val="28"/>
        </w:rPr>
      </w:pPr>
      <w:r w:rsidRPr="00112801">
        <w:rPr>
          <w:rFonts w:cs="Times New Roman"/>
          <w:szCs w:val="28"/>
        </w:rPr>
        <w:t xml:space="preserve">С 2010 года у детей первого года жизни инвалидность уменьшилась как в абсолютных цифрах (на 19,2%), так и интенсивный показатель (на 17,4%). Во всех остальных возрастах детская инвалидность увеличилась как в абсолютных цифрах, так и интенсивный показатель. За указанный период общая инвалидность значительно (на 16,7%) увеличилась в возрастной группе 5-9 лет и в подростковом возрасте (на 12,7%). </w:t>
      </w:r>
    </w:p>
    <w:p w:rsidR="00853D1D" w:rsidRPr="00112801" w:rsidRDefault="00853D1D" w:rsidP="00853D1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2801">
        <w:rPr>
          <w:sz w:val="28"/>
          <w:szCs w:val="28"/>
        </w:rPr>
        <w:t xml:space="preserve">Наиболее высокие уровни первичной инвалидности характерны для раннего детского возраста. Показатели первичной инвалидности детей первых 5 лет жизни превышают аналогичные показатели детской инвалидности в старших возрастных группах в 2-3 раза. </w:t>
      </w:r>
    </w:p>
    <w:p w:rsidR="00853D1D" w:rsidRPr="00112801" w:rsidRDefault="00853D1D" w:rsidP="00853D1D">
      <w:pPr>
        <w:ind w:firstLine="709"/>
        <w:rPr>
          <w:rFonts w:cs="Times New Roman"/>
          <w:szCs w:val="28"/>
        </w:rPr>
      </w:pPr>
      <w:r w:rsidRPr="00112801">
        <w:rPr>
          <w:rFonts w:cs="Times New Roman"/>
          <w:szCs w:val="28"/>
        </w:rPr>
        <w:t xml:space="preserve">В течение последних 10 лет первичная инвалидность увеличилась в возрастных группах, за исключением детей грудного возраста: в возрасте 1-4 лет – на 2,7%, 5-9 лет </w:t>
      </w:r>
      <w:proofErr w:type="gramStart"/>
      <w:r w:rsidRPr="00112801">
        <w:rPr>
          <w:rFonts w:cs="Times New Roman"/>
          <w:szCs w:val="28"/>
        </w:rPr>
        <w:t>–н</w:t>
      </w:r>
      <w:proofErr w:type="gramEnd"/>
      <w:r w:rsidRPr="00112801">
        <w:rPr>
          <w:rFonts w:cs="Times New Roman"/>
          <w:szCs w:val="28"/>
        </w:rPr>
        <w:t>а 4,8%, 10-14 лет – на 11,2%, у подростков – на 39,8%.</w:t>
      </w:r>
    </w:p>
    <w:p w:rsidR="00853D1D" w:rsidRPr="00112801" w:rsidRDefault="00853D1D" w:rsidP="00853D1D">
      <w:pPr>
        <w:ind w:firstLine="709"/>
        <w:rPr>
          <w:rFonts w:cs="Times New Roman"/>
          <w:szCs w:val="28"/>
        </w:rPr>
      </w:pPr>
      <w:r w:rsidRPr="00112801">
        <w:rPr>
          <w:rFonts w:cs="Times New Roman"/>
          <w:szCs w:val="28"/>
        </w:rPr>
        <w:t xml:space="preserve">Причины, формирующие детскую инвалидность, коренным образом отличались от таковых у взрослого населения. Современный уровень развития медицины позволяет сохранить жизнь глубоко недоношенным, детям с врожденными пороками развития, с различными расстройствами и нарушениями после преждевременных родов, с онкологическими заболеваниями, у которых впоследствии имеется высокий риск заболеваний, формирующих детскую инвалидность. </w:t>
      </w:r>
    </w:p>
    <w:p w:rsidR="00853D1D" w:rsidRPr="00112801" w:rsidRDefault="00853D1D" w:rsidP="00853D1D">
      <w:pPr>
        <w:pStyle w:val="a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112801">
        <w:rPr>
          <w:sz w:val="28"/>
          <w:szCs w:val="28"/>
        </w:rPr>
        <w:t xml:space="preserve">Достоверных различий в показателе общей и первичной инвалидности детей в городских и сельских поселениях не отмечено. </w:t>
      </w:r>
    </w:p>
    <w:p w:rsidR="00853D1D" w:rsidRPr="00112801" w:rsidRDefault="00853D1D" w:rsidP="00853D1D">
      <w:pPr>
        <w:ind w:firstLine="709"/>
        <w:rPr>
          <w:rFonts w:cs="Times New Roman"/>
          <w:szCs w:val="28"/>
        </w:rPr>
      </w:pPr>
      <w:r w:rsidRPr="00112801">
        <w:rPr>
          <w:rFonts w:cs="Times New Roman"/>
          <w:szCs w:val="28"/>
        </w:rPr>
        <w:t xml:space="preserve">На базе </w:t>
      </w:r>
      <w:proofErr w:type="spellStart"/>
      <w:r w:rsidRPr="00112801">
        <w:rPr>
          <w:rFonts w:cs="Times New Roman"/>
          <w:szCs w:val="28"/>
        </w:rPr>
        <w:t>оргметодотдела</w:t>
      </w:r>
      <w:proofErr w:type="spellEnd"/>
      <w:r w:rsidRPr="00112801">
        <w:rPr>
          <w:rFonts w:cs="Times New Roman"/>
          <w:szCs w:val="28"/>
        </w:rPr>
        <w:t xml:space="preserve"> УЗ «Гродненская областная детская клиническая больница» создана база данных на детей-инвалидов 0-17 лет, проживающих в Гродненской области. В основу полож</w:t>
      </w:r>
      <w:r w:rsidR="0002550A">
        <w:rPr>
          <w:rFonts w:cs="Times New Roman"/>
          <w:szCs w:val="28"/>
        </w:rPr>
        <w:t>ена экспертная карта на ребенка-</w:t>
      </w:r>
      <w:r w:rsidRPr="00112801">
        <w:rPr>
          <w:rFonts w:cs="Times New Roman"/>
          <w:szCs w:val="28"/>
        </w:rPr>
        <w:t>инвалида. Разделы экспертной карты включают общую и реабилитационную части. Общий раздел включает паспортные данные ребенка, дату установления инвалидности с определением возраста установления инвалидности, социальную адаптацию ребенка, диагноз основной и сопутствующий с шифровкой по МКБ-10 и степень утраты здоровья. Реабилитационная часть содержит сведения о проведенном коррекционном лечении и нуждаемости в следующих этапах коррекции ребенка, а также эффективность реабилитационных мероприятий.</w:t>
      </w:r>
    </w:p>
    <w:p w:rsidR="00853D1D" w:rsidRPr="00112801" w:rsidRDefault="00853D1D" w:rsidP="00853D1D">
      <w:pPr>
        <w:ind w:firstLine="709"/>
        <w:rPr>
          <w:rFonts w:cs="Times New Roman"/>
          <w:szCs w:val="28"/>
        </w:rPr>
      </w:pPr>
      <w:r w:rsidRPr="00112801">
        <w:rPr>
          <w:rFonts w:cs="Times New Roman"/>
          <w:szCs w:val="28"/>
        </w:rPr>
        <w:t xml:space="preserve">По состоянию на 01.07.2018 года в Гродненской области проживает 3404 ребенка-инвалида от 0 до 18 лет. </w:t>
      </w:r>
    </w:p>
    <w:p w:rsidR="00853D1D" w:rsidRPr="00112801" w:rsidRDefault="00853D1D" w:rsidP="00853D1D">
      <w:pPr>
        <w:pStyle w:val="ac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0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Детскую инвалидность формируют </w:t>
      </w:r>
      <w:r w:rsidRPr="00112801">
        <w:rPr>
          <w:rFonts w:ascii="Times New Roman" w:hAnsi="Times New Roman" w:cs="Times New Roman"/>
          <w:sz w:val="28"/>
          <w:szCs w:val="28"/>
        </w:rPr>
        <w:t xml:space="preserve">врожденные пороки развития, на долю которых приходится 27,8% всех случаев, болезни нервной системы (22,9%), психические расстройства (12,9%), болезни эндокринной системы (10,2%), новообразования (6,5%). </w:t>
      </w:r>
    </w:p>
    <w:p w:rsidR="00853D1D" w:rsidRPr="00112801" w:rsidRDefault="00853D1D" w:rsidP="00853D1D">
      <w:pPr>
        <w:ind w:firstLine="709"/>
        <w:rPr>
          <w:rFonts w:cs="Times New Roman"/>
          <w:szCs w:val="28"/>
        </w:rPr>
      </w:pPr>
      <w:r w:rsidRPr="00112801">
        <w:rPr>
          <w:rFonts w:cs="Times New Roman"/>
          <w:szCs w:val="28"/>
        </w:rPr>
        <w:t>Распределение детей с ограниченными возможностями по посещению учреждений образования:</w:t>
      </w:r>
    </w:p>
    <w:p w:rsidR="00853D1D" w:rsidRPr="00112801" w:rsidRDefault="00853D1D" w:rsidP="00853D1D">
      <w:pPr>
        <w:ind w:firstLine="709"/>
        <w:rPr>
          <w:rFonts w:cs="Times New Roman"/>
          <w:szCs w:val="28"/>
        </w:rPr>
      </w:pPr>
      <w:r w:rsidRPr="00112801">
        <w:rPr>
          <w:rFonts w:cs="Times New Roman"/>
          <w:szCs w:val="28"/>
        </w:rPr>
        <w:t>неорганизованные – 761 ребенок, или 22,4%, в том числе дети первых 3 лет жизни – 240 детей, 3-5 лет – 292 ребенка;</w:t>
      </w:r>
    </w:p>
    <w:p w:rsidR="00853D1D" w:rsidRPr="00112801" w:rsidRDefault="00853D1D" w:rsidP="00853D1D">
      <w:pPr>
        <w:ind w:firstLine="709"/>
        <w:rPr>
          <w:rFonts w:cs="Times New Roman"/>
          <w:szCs w:val="28"/>
        </w:rPr>
      </w:pPr>
      <w:r w:rsidRPr="00112801">
        <w:rPr>
          <w:rFonts w:cs="Times New Roman"/>
          <w:szCs w:val="28"/>
        </w:rPr>
        <w:t>посещают дошкольные учреждения – 668 детей, или 19,6%, в том числе специализированные – 331 ребенок,</w:t>
      </w:r>
    </w:p>
    <w:p w:rsidR="00853D1D" w:rsidRPr="00112801" w:rsidRDefault="00853D1D" w:rsidP="00853D1D">
      <w:pPr>
        <w:ind w:firstLine="709"/>
        <w:rPr>
          <w:rFonts w:cs="Times New Roman"/>
          <w:szCs w:val="28"/>
        </w:rPr>
      </w:pPr>
      <w:r w:rsidRPr="00112801">
        <w:rPr>
          <w:rFonts w:cs="Times New Roman"/>
          <w:szCs w:val="28"/>
        </w:rPr>
        <w:t>общеобразовательную школу – 1137 детей, или 33,4%,</w:t>
      </w:r>
    </w:p>
    <w:p w:rsidR="00853D1D" w:rsidRPr="00112801" w:rsidRDefault="00853D1D" w:rsidP="00853D1D">
      <w:pPr>
        <w:ind w:firstLine="709"/>
        <w:rPr>
          <w:rFonts w:cs="Times New Roman"/>
          <w:szCs w:val="28"/>
        </w:rPr>
      </w:pPr>
      <w:r w:rsidRPr="00112801">
        <w:rPr>
          <w:rFonts w:cs="Times New Roman"/>
          <w:szCs w:val="28"/>
        </w:rPr>
        <w:t xml:space="preserve">специализированную школу – 326 детей, или 9,6%, </w:t>
      </w:r>
    </w:p>
    <w:p w:rsidR="00853D1D" w:rsidRPr="00112801" w:rsidRDefault="00853D1D" w:rsidP="00853D1D">
      <w:pPr>
        <w:ind w:firstLine="709"/>
        <w:rPr>
          <w:rFonts w:cs="Times New Roman"/>
          <w:szCs w:val="28"/>
        </w:rPr>
      </w:pPr>
      <w:r w:rsidRPr="00112801">
        <w:rPr>
          <w:rFonts w:cs="Times New Roman"/>
          <w:szCs w:val="28"/>
        </w:rPr>
        <w:t>средние специальные и высшие учебные заведения – 120 детей, или 3,5%.</w:t>
      </w:r>
    </w:p>
    <w:p w:rsidR="00853D1D" w:rsidRPr="00112801" w:rsidRDefault="00853D1D" w:rsidP="00853D1D">
      <w:pPr>
        <w:ind w:firstLine="709"/>
        <w:rPr>
          <w:rFonts w:cs="Times New Roman"/>
          <w:szCs w:val="28"/>
        </w:rPr>
      </w:pPr>
      <w:r w:rsidRPr="00112801">
        <w:rPr>
          <w:rFonts w:cs="Times New Roman"/>
          <w:szCs w:val="28"/>
        </w:rPr>
        <w:t xml:space="preserve">392 ребенка, или 11,5% обучаются на дому. </w:t>
      </w:r>
    </w:p>
    <w:p w:rsidR="00853D1D" w:rsidRPr="00112801" w:rsidRDefault="00853D1D" w:rsidP="00853D1D">
      <w:pPr>
        <w:ind w:firstLine="709"/>
        <w:rPr>
          <w:rFonts w:cs="Times New Roman"/>
          <w:szCs w:val="28"/>
        </w:rPr>
      </w:pPr>
      <w:r w:rsidRPr="00112801">
        <w:rPr>
          <w:rFonts w:cs="Times New Roman"/>
          <w:szCs w:val="28"/>
        </w:rPr>
        <w:t>По степени утраты здоровья дети-инвалиды распределились следующим образом: 20,9% детей имеет первую степень утраты здоровья, 38,6% - вторую, 24,9% - третью, 15,6% - четвертую. Среди детей-инвалидов с заболеваниями нервной системы 36,3% имеют 4-ю степень утраты здоровья, 24,7% третью, 29,6% - вторую и 9,4% - первую. С врожденными аномалиями развития 25,2% детей имеет первую степень утраты здоровья, 38,5% - вторую, 26,9% - третью, 9,4% - четвертую. С психическими заболеваниями 1,8% детей имеет первую степень утраты здоровья, 41,0% - вторую, 42,9% - третью, 14,3% - четвертую. Наиболее социально адаптированные дети с патологией эндокринной системы – благодаря контролируемому лечению основного заболевания 90,5%детей-инвалидов имеют 1-2 степень утраты здоровья, в том числе дети, страдающие сахарным диабетом – 98,2%, и только 1,8% детей имеют 3 степень утраты здоровья.</w:t>
      </w:r>
    </w:p>
    <w:p w:rsidR="00853D1D" w:rsidRPr="00112801" w:rsidRDefault="00853D1D" w:rsidP="00853D1D">
      <w:pPr>
        <w:ind w:firstLine="709"/>
        <w:rPr>
          <w:rFonts w:cs="Times New Roman"/>
          <w:b/>
          <w:szCs w:val="28"/>
        </w:rPr>
      </w:pPr>
      <w:r w:rsidRPr="00112801">
        <w:rPr>
          <w:rFonts w:cs="Times New Roman"/>
          <w:b/>
          <w:szCs w:val="28"/>
        </w:rPr>
        <w:t xml:space="preserve">Дети первого года жизни </w:t>
      </w:r>
    </w:p>
    <w:p w:rsidR="00853D1D" w:rsidRPr="00112801" w:rsidRDefault="00853D1D" w:rsidP="00853D1D">
      <w:pPr>
        <w:ind w:firstLine="709"/>
        <w:rPr>
          <w:rFonts w:cs="Times New Roman"/>
          <w:bCs/>
          <w:szCs w:val="28"/>
        </w:rPr>
      </w:pPr>
      <w:r w:rsidRPr="00112801">
        <w:rPr>
          <w:rFonts w:cs="Times New Roman"/>
          <w:bCs/>
          <w:szCs w:val="28"/>
        </w:rPr>
        <w:t xml:space="preserve">Из 3404 детей с ограниченными возможностями и проживающими в области, на первом году жизни установлена инвалидность 733 детям. Причиной </w:t>
      </w:r>
      <w:proofErr w:type="spellStart"/>
      <w:r w:rsidRPr="00112801">
        <w:rPr>
          <w:rFonts w:cs="Times New Roman"/>
          <w:bCs/>
          <w:szCs w:val="28"/>
        </w:rPr>
        <w:t>инвалидизации</w:t>
      </w:r>
      <w:proofErr w:type="spellEnd"/>
      <w:r w:rsidRPr="00112801">
        <w:rPr>
          <w:rFonts w:cs="Times New Roman"/>
          <w:bCs/>
          <w:szCs w:val="28"/>
        </w:rPr>
        <w:t xml:space="preserve"> младенцев явились врожденные пороки развития – 477 детей, или 65,1%. </w:t>
      </w:r>
    </w:p>
    <w:p w:rsidR="00853D1D" w:rsidRPr="00112801" w:rsidRDefault="00853D1D" w:rsidP="00853D1D">
      <w:pPr>
        <w:ind w:firstLine="709"/>
        <w:rPr>
          <w:rFonts w:cs="Times New Roman"/>
          <w:szCs w:val="28"/>
        </w:rPr>
      </w:pPr>
      <w:r w:rsidRPr="00112801">
        <w:rPr>
          <w:rFonts w:cs="Times New Roman"/>
          <w:bCs/>
          <w:szCs w:val="28"/>
        </w:rPr>
        <w:t>98 детям на первом году жизни установлена инвалидность по причине заболеваний нервной системы, т.е. ежегодно 8-10 освидетельствуется на инвалидность по данной нозологической форме. Из них 1-2 ребенка ежегодно имеют тяжелые поражения нервной системы – детский церебральный паралич - с 3-4 степенью утраты здоровья.</w:t>
      </w:r>
    </w:p>
    <w:p w:rsidR="00853D1D" w:rsidRPr="00112801" w:rsidRDefault="00853D1D" w:rsidP="00853D1D">
      <w:pPr>
        <w:ind w:firstLine="709"/>
        <w:rPr>
          <w:rFonts w:cs="Times New Roman"/>
          <w:b/>
          <w:szCs w:val="28"/>
        </w:rPr>
      </w:pPr>
      <w:r w:rsidRPr="00112801">
        <w:rPr>
          <w:rFonts w:cs="Times New Roman"/>
          <w:b/>
          <w:szCs w:val="28"/>
        </w:rPr>
        <w:t>Дети 1-4 лет</w:t>
      </w:r>
    </w:p>
    <w:p w:rsidR="00853D1D" w:rsidRPr="00112801" w:rsidRDefault="00853D1D" w:rsidP="00853D1D">
      <w:pPr>
        <w:ind w:firstLine="709"/>
        <w:rPr>
          <w:rFonts w:cs="Times New Roman"/>
          <w:bCs/>
          <w:szCs w:val="28"/>
        </w:rPr>
      </w:pPr>
      <w:r w:rsidRPr="00112801">
        <w:rPr>
          <w:rFonts w:cs="Times New Roman"/>
          <w:bCs/>
          <w:szCs w:val="28"/>
        </w:rPr>
        <w:t>Из 1637 детей, которым инвалидность установлена в возрасте 1</w:t>
      </w:r>
      <w:r w:rsidRPr="00112801">
        <w:rPr>
          <w:rFonts w:cs="Times New Roman"/>
          <w:szCs w:val="28"/>
        </w:rPr>
        <w:t>–</w:t>
      </w:r>
      <w:r w:rsidRPr="00112801">
        <w:rPr>
          <w:rFonts w:cs="Times New Roman"/>
          <w:bCs/>
          <w:szCs w:val="28"/>
        </w:rPr>
        <w:t>4 лет, основными заболеваниями, приведшими к инвалидности, явились:</w:t>
      </w:r>
    </w:p>
    <w:p w:rsidR="00853D1D" w:rsidRPr="00112801" w:rsidRDefault="00853D1D" w:rsidP="00853D1D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rPr>
          <w:rFonts w:cs="Times New Roman"/>
          <w:bCs/>
          <w:szCs w:val="28"/>
        </w:rPr>
      </w:pPr>
      <w:r w:rsidRPr="00112801">
        <w:rPr>
          <w:rFonts w:cs="Times New Roman"/>
          <w:bCs/>
          <w:szCs w:val="28"/>
        </w:rPr>
        <w:t xml:space="preserve">заболевания нервной системы – 579 детей, 35,4% (из них 72,0% - ДЦП),  </w:t>
      </w:r>
    </w:p>
    <w:p w:rsidR="00853D1D" w:rsidRPr="00112801" w:rsidRDefault="00853D1D" w:rsidP="00853D1D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rPr>
          <w:rFonts w:cs="Times New Roman"/>
          <w:bCs/>
          <w:szCs w:val="28"/>
        </w:rPr>
      </w:pPr>
      <w:r w:rsidRPr="00112801">
        <w:rPr>
          <w:rFonts w:cs="Times New Roman"/>
          <w:bCs/>
          <w:szCs w:val="28"/>
        </w:rPr>
        <w:t xml:space="preserve">врожденные аномалии развития </w:t>
      </w:r>
      <w:r w:rsidRPr="00112801">
        <w:rPr>
          <w:rFonts w:cs="Times New Roman"/>
          <w:szCs w:val="28"/>
        </w:rPr>
        <w:t xml:space="preserve">– </w:t>
      </w:r>
      <w:r w:rsidRPr="00112801">
        <w:rPr>
          <w:rFonts w:cs="Times New Roman"/>
          <w:bCs/>
          <w:szCs w:val="28"/>
        </w:rPr>
        <w:t xml:space="preserve">351 ребенок, 21,1%. </w:t>
      </w:r>
    </w:p>
    <w:p w:rsidR="00853D1D" w:rsidRPr="00112801" w:rsidRDefault="00853D1D" w:rsidP="00853D1D">
      <w:pPr>
        <w:ind w:firstLine="709"/>
        <w:rPr>
          <w:rFonts w:cs="Times New Roman"/>
          <w:bCs/>
          <w:szCs w:val="28"/>
        </w:rPr>
      </w:pPr>
      <w:r w:rsidRPr="00112801">
        <w:rPr>
          <w:rFonts w:cs="Times New Roman"/>
          <w:b/>
          <w:szCs w:val="28"/>
        </w:rPr>
        <w:t>Дети 5-9 лет</w:t>
      </w:r>
    </w:p>
    <w:p w:rsidR="00853D1D" w:rsidRPr="00112801" w:rsidRDefault="00853D1D" w:rsidP="00853D1D">
      <w:pPr>
        <w:ind w:firstLine="709"/>
        <w:rPr>
          <w:rFonts w:cs="Times New Roman"/>
          <w:szCs w:val="28"/>
        </w:rPr>
      </w:pPr>
      <w:r w:rsidRPr="00112801">
        <w:rPr>
          <w:rFonts w:cs="Times New Roman"/>
          <w:bCs/>
          <w:szCs w:val="28"/>
        </w:rPr>
        <w:lastRenderedPageBreak/>
        <w:t xml:space="preserve">Из 700 детей, которым инвалидность установлена в возрасте 5-9 лет, основными причинами, приведшими к инвалидности, являются психические расстройства – 190 детей, 27,1%, болезни эндокринной системы – 112 детей, 16,0%, врожденные аномалии 85 детей, 12,1%. </w:t>
      </w:r>
    </w:p>
    <w:p w:rsidR="00853D1D" w:rsidRPr="00112801" w:rsidRDefault="00853D1D" w:rsidP="00853D1D">
      <w:pPr>
        <w:ind w:firstLine="709"/>
        <w:rPr>
          <w:rFonts w:cs="Times New Roman"/>
          <w:b/>
          <w:szCs w:val="28"/>
        </w:rPr>
      </w:pPr>
      <w:r w:rsidRPr="00112801">
        <w:rPr>
          <w:rFonts w:cs="Times New Roman"/>
          <w:b/>
          <w:szCs w:val="28"/>
        </w:rPr>
        <w:t xml:space="preserve">Дети 10-14 лет </w:t>
      </w:r>
    </w:p>
    <w:p w:rsidR="00853D1D" w:rsidRPr="00112801" w:rsidRDefault="00853D1D" w:rsidP="00853D1D">
      <w:pPr>
        <w:ind w:firstLine="709"/>
        <w:rPr>
          <w:rFonts w:cs="Times New Roman"/>
          <w:bCs/>
          <w:szCs w:val="28"/>
        </w:rPr>
      </w:pPr>
      <w:r w:rsidRPr="00112801">
        <w:rPr>
          <w:rFonts w:cs="Times New Roman"/>
          <w:bCs/>
          <w:szCs w:val="28"/>
        </w:rPr>
        <w:t xml:space="preserve">Из 283 детей, которым инвалидность установлена в возрасте 10-14 лет, основными причинами, приведшими к инвалидности, являются психические расстройства (70 детей, 24,7%), эндокринные заболевания (29 детей, 20,8%), новообразования (32 ребенка, 11,3%), болезни костно-мышечной системы (30 детей, 10,6%).  </w:t>
      </w:r>
    </w:p>
    <w:p w:rsidR="00853D1D" w:rsidRPr="00112801" w:rsidRDefault="00853D1D" w:rsidP="00853D1D">
      <w:pPr>
        <w:ind w:firstLine="709"/>
        <w:rPr>
          <w:rFonts w:cs="Times New Roman"/>
          <w:bCs/>
          <w:szCs w:val="28"/>
        </w:rPr>
      </w:pPr>
      <w:r w:rsidRPr="00112801">
        <w:rPr>
          <w:rFonts w:cs="Times New Roman"/>
          <w:b/>
          <w:bCs/>
          <w:szCs w:val="28"/>
        </w:rPr>
        <w:t>Подростки</w:t>
      </w:r>
      <w:r w:rsidRPr="00112801">
        <w:rPr>
          <w:rFonts w:cs="Times New Roman"/>
          <w:bCs/>
          <w:szCs w:val="28"/>
        </w:rPr>
        <w:t xml:space="preserve"> </w:t>
      </w:r>
    </w:p>
    <w:p w:rsidR="00853D1D" w:rsidRDefault="00853D1D" w:rsidP="00853D1D">
      <w:pPr>
        <w:ind w:firstLine="709"/>
        <w:rPr>
          <w:rFonts w:cs="Times New Roman"/>
          <w:bCs/>
          <w:szCs w:val="28"/>
        </w:rPr>
      </w:pPr>
      <w:r w:rsidRPr="00112801">
        <w:rPr>
          <w:rFonts w:cs="Times New Roman"/>
          <w:bCs/>
          <w:szCs w:val="28"/>
        </w:rPr>
        <w:t xml:space="preserve">Из 46 детей, которым инвалидность установлена в подростковом возрасте, основными причинами, приведшими к инвалидности, явились психические расстройства (8 детей, 17,4%), болезни костно-мышечной системы  (7 детей, 15,2%),  новообразования (7 детей, 15,2%). </w:t>
      </w:r>
    </w:p>
    <w:p w:rsidR="00760125" w:rsidRPr="00112801" w:rsidRDefault="00760125" w:rsidP="00853D1D">
      <w:pPr>
        <w:ind w:firstLine="709"/>
        <w:rPr>
          <w:rFonts w:cs="Times New Roman"/>
          <w:bCs/>
          <w:szCs w:val="28"/>
        </w:rPr>
      </w:pPr>
    </w:p>
    <w:p w:rsidR="00853D1D" w:rsidRPr="00112801" w:rsidRDefault="00760125" w:rsidP="00760125">
      <w:pPr>
        <w:ind w:firstLine="709"/>
        <w:jc w:val="center"/>
        <w:rPr>
          <w:rFonts w:cs="Times New Roman"/>
          <w:bCs/>
          <w:szCs w:val="28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РАСПРЕДЕЛЕНИЕ ВПЕРВЫЕ ПРИЗНАННЫХ ИНВАЛИДАМИ В ВОЗРАСТЕ ДО 18 ЛЕТ ПО КЛАССАМ БОЛЕЗНЕЙ ЗА 1 полугодие </w:t>
      </w:r>
      <w:r>
        <w:rPr>
          <w:rFonts w:eastAsia="Times New Roman" w:cs="Times New Roman"/>
          <w:b/>
          <w:bCs/>
          <w:i/>
          <w:iCs/>
          <w:sz w:val="20"/>
          <w:szCs w:val="20"/>
          <w:u w:val="single"/>
          <w:lang w:eastAsia="ru-RU"/>
        </w:rPr>
        <w:t>2018 г.</w:t>
      </w:r>
    </w:p>
    <w:tbl>
      <w:tblPr>
        <w:tblW w:w="98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535"/>
        <w:gridCol w:w="459"/>
        <w:gridCol w:w="533"/>
        <w:gridCol w:w="567"/>
        <w:gridCol w:w="567"/>
        <w:gridCol w:w="459"/>
        <w:gridCol w:w="459"/>
        <w:gridCol w:w="500"/>
        <w:gridCol w:w="567"/>
        <w:gridCol w:w="567"/>
        <w:gridCol w:w="567"/>
        <w:gridCol w:w="567"/>
        <w:gridCol w:w="459"/>
        <w:gridCol w:w="459"/>
        <w:gridCol w:w="459"/>
        <w:gridCol w:w="516"/>
      </w:tblGrid>
      <w:tr w:rsidR="00112801" w:rsidTr="00882EFA">
        <w:trPr>
          <w:cantSplit/>
          <w:trHeight w:val="214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D1D" w:rsidRDefault="00853D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53D1D" w:rsidRDefault="00853D1D" w:rsidP="00112801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новообразования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53D1D" w:rsidRDefault="00853D1D" w:rsidP="00112801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Болезни крови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53D1D" w:rsidRDefault="00853D1D" w:rsidP="00112801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Болезни эндокринной 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53D1D" w:rsidRDefault="00853D1D" w:rsidP="00112801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Психические расстройства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53D1D" w:rsidRDefault="00853D1D" w:rsidP="00112801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Болезни нервной системы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53D1D" w:rsidRDefault="00853D1D" w:rsidP="00112801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Болезни глаза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53D1D" w:rsidRDefault="00853D1D" w:rsidP="00112801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Болезни уха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53D1D" w:rsidRDefault="00853D1D" w:rsidP="00112801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Болезни системы кровообращения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53D1D" w:rsidRDefault="00853D1D" w:rsidP="00112801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Болезни органов дыхания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53D1D" w:rsidRDefault="00853D1D" w:rsidP="00112801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Болезни органов пищеварения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53D1D" w:rsidRDefault="00853D1D" w:rsidP="00112801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Болезни костно-мышечной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53D1D" w:rsidRDefault="00853D1D" w:rsidP="00112801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Болезни мочеполовой системы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53D1D" w:rsidRDefault="00853D1D" w:rsidP="00112801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53D1D" w:rsidRDefault="00853D1D" w:rsidP="00112801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травмы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53D1D" w:rsidRDefault="00853D1D" w:rsidP="00112801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53D1D" w:rsidRDefault="00853D1D" w:rsidP="00112801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112801" w:rsidTr="00882EFA">
        <w:trPr>
          <w:trHeight w:val="25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Default="00853D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p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одно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112801" w:rsidTr="00882EFA">
        <w:trPr>
          <w:trHeight w:val="25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Default="00853D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Лида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112801" w:rsidTr="00882EFA">
        <w:trPr>
          <w:trHeight w:val="25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Default="00853D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Бе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p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естовицкий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12801" w:rsidTr="00882EFA">
        <w:trPr>
          <w:trHeight w:val="25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Default="00853D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Волковысский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112801" w:rsidTr="00882EFA">
        <w:trPr>
          <w:trHeight w:val="25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Default="00853D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p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оновский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12801" w:rsidTr="00882EFA">
        <w:trPr>
          <w:trHeight w:val="25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Default="00853D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p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одненский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12801" w:rsidTr="00882EFA">
        <w:trPr>
          <w:trHeight w:val="25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Default="00853D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Дятловский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12801" w:rsidTr="00882EFA">
        <w:trPr>
          <w:trHeight w:val="25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Default="00853D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Зельвенский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12801" w:rsidTr="00882EFA">
        <w:trPr>
          <w:trHeight w:val="25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Default="00853D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Ивьевский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12801" w:rsidTr="00882EFA">
        <w:trPr>
          <w:trHeight w:val="25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Default="00853D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p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еличский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12801" w:rsidTr="00882EFA">
        <w:trPr>
          <w:trHeight w:val="25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Default="00853D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Лидский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12801" w:rsidTr="00882EFA">
        <w:trPr>
          <w:trHeight w:val="25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Default="00853D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Мостовский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12801" w:rsidTr="00882EFA">
        <w:trPr>
          <w:trHeight w:val="25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Default="00853D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Новогрудский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12801" w:rsidTr="00882EFA">
        <w:trPr>
          <w:trHeight w:val="25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Default="00853D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Островецкий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12801" w:rsidTr="00882EFA">
        <w:trPr>
          <w:trHeight w:val="25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Default="00853D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Ошмянский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12801" w:rsidTr="00882EFA">
        <w:trPr>
          <w:trHeight w:val="25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Default="00853D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Свислочский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12801" w:rsidTr="00882EFA">
        <w:trPr>
          <w:trHeight w:val="25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Default="00853D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Слонимский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12801" w:rsidTr="00882EFA">
        <w:trPr>
          <w:trHeight w:val="25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Default="00853D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Сморгонский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112801" w:rsidTr="00882EFA">
        <w:trPr>
          <w:trHeight w:val="27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Default="00853D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Щучинский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12801" w:rsidTr="00882EFA">
        <w:trPr>
          <w:trHeight w:val="27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Default="00853D1D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Гродненск</w:t>
            </w:r>
            <w:proofErr w:type="gram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бл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194</w:t>
            </w:r>
          </w:p>
        </w:tc>
      </w:tr>
      <w:tr w:rsidR="00112801" w:rsidTr="00882EFA">
        <w:trPr>
          <w:trHeight w:val="25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Default="00853D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Лида+р-н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112801" w:rsidTr="00882EFA">
        <w:trPr>
          <w:trHeight w:val="27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1D" w:rsidRDefault="00853D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Гродно+р-н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53D1D" w:rsidRDefault="00853D1D" w:rsidP="001128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</w:tbl>
    <w:p w:rsidR="00112801" w:rsidRDefault="00112801" w:rsidP="00126427">
      <w:pPr>
        <w:ind w:firstLine="709"/>
        <w:rPr>
          <w:rFonts w:cs="Times New Roman"/>
          <w:szCs w:val="28"/>
        </w:rPr>
      </w:pPr>
    </w:p>
    <w:p w:rsidR="00882EFA" w:rsidRDefault="001437C0" w:rsidP="00126427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Из 3475 детей-инвалидов в 2017 году 67 (1,9%)</w:t>
      </w:r>
      <w:r w:rsidR="00BB3D1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– проживало в семьях, находящихся в социально-опасном положении; в 2018 году этот показатель немного сократился и равен 1,64% (57 детей).</w:t>
      </w:r>
    </w:p>
    <w:p w:rsidR="00CB174F" w:rsidRDefault="00CB174F" w:rsidP="00126427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проведении медико-социальной экспертизы медико-реабилитационными экспертными комиссиями </w:t>
      </w:r>
      <w:r w:rsidR="00F0454E">
        <w:rPr>
          <w:rFonts w:cs="Times New Roman"/>
          <w:szCs w:val="28"/>
        </w:rPr>
        <w:t xml:space="preserve">в 2017 году </w:t>
      </w:r>
      <w:r>
        <w:rPr>
          <w:rFonts w:cs="Times New Roman"/>
          <w:szCs w:val="28"/>
        </w:rPr>
        <w:t xml:space="preserve">установлено 10 случаев позднего направления пациентов </w:t>
      </w:r>
      <w:r w:rsidR="00E34B45">
        <w:rPr>
          <w:rFonts w:cs="Times New Roman"/>
          <w:szCs w:val="28"/>
        </w:rPr>
        <w:t>на освидетельствование</w:t>
      </w:r>
      <w:r w:rsidR="00B0505B">
        <w:rPr>
          <w:rFonts w:cs="Times New Roman"/>
          <w:szCs w:val="28"/>
        </w:rPr>
        <w:t xml:space="preserve"> (</w:t>
      </w:r>
      <w:proofErr w:type="spellStart"/>
      <w:r w:rsidR="00BA5A7E">
        <w:rPr>
          <w:rFonts w:cs="Times New Roman"/>
          <w:szCs w:val="28"/>
        </w:rPr>
        <w:t>г</w:t>
      </w:r>
      <w:proofErr w:type="gramStart"/>
      <w:r w:rsidR="00BA5A7E">
        <w:rPr>
          <w:rFonts w:cs="Times New Roman"/>
          <w:szCs w:val="28"/>
        </w:rPr>
        <w:t>.</w:t>
      </w:r>
      <w:r w:rsidR="00B0505B">
        <w:rPr>
          <w:rFonts w:cs="Times New Roman"/>
          <w:szCs w:val="28"/>
        </w:rPr>
        <w:t>В</w:t>
      </w:r>
      <w:proofErr w:type="gramEnd"/>
      <w:r w:rsidR="00B0505B">
        <w:rPr>
          <w:rFonts w:cs="Times New Roman"/>
          <w:szCs w:val="28"/>
        </w:rPr>
        <w:t>олк</w:t>
      </w:r>
      <w:r w:rsidR="00BA5A7E">
        <w:rPr>
          <w:rFonts w:cs="Times New Roman"/>
          <w:szCs w:val="28"/>
        </w:rPr>
        <w:t>о</w:t>
      </w:r>
      <w:r w:rsidR="00B0505B">
        <w:rPr>
          <w:rFonts w:cs="Times New Roman"/>
          <w:szCs w:val="28"/>
        </w:rPr>
        <w:t>выск</w:t>
      </w:r>
      <w:proofErr w:type="spellEnd"/>
      <w:r w:rsidR="00B0505B">
        <w:rPr>
          <w:rFonts w:cs="Times New Roman"/>
          <w:szCs w:val="28"/>
        </w:rPr>
        <w:t xml:space="preserve"> – 1 случай, </w:t>
      </w:r>
      <w:proofErr w:type="spellStart"/>
      <w:r w:rsidR="00B0505B">
        <w:rPr>
          <w:rFonts w:cs="Times New Roman"/>
          <w:szCs w:val="28"/>
        </w:rPr>
        <w:t>Сморгонский</w:t>
      </w:r>
      <w:proofErr w:type="spellEnd"/>
      <w:r w:rsidR="00B0505B">
        <w:rPr>
          <w:rFonts w:cs="Times New Roman"/>
          <w:szCs w:val="28"/>
        </w:rPr>
        <w:t xml:space="preserve"> р-н – 1 случай, </w:t>
      </w:r>
      <w:proofErr w:type="spellStart"/>
      <w:r w:rsidR="00BA5A7E">
        <w:rPr>
          <w:rFonts w:cs="Times New Roman"/>
          <w:szCs w:val="28"/>
        </w:rPr>
        <w:t>г.Ивье</w:t>
      </w:r>
      <w:proofErr w:type="spellEnd"/>
      <w:r w:rsidR="00BA5A7E">
        <w:rPr>
          <w:rFonts w:cs="Times New Roman"/>
          <w:szCs w:val="28"/>
        </w:rPr>
        <w:t xml:space="preserve"> – 1 случай, </w:t>
      </w:r>
      <w:proofErr w:type="spellStart"/>
      <w:r w:rsidR="00BA5A7E">
        <w:rPr>
          <w:rFonts w:cs="Times New Roman"/>
          <w:szCs w:val="28"/>
        </w:rPr>
        <w:t>г.Гродно</w:t>
      </w:r>
      <w:proofErr w:type="spellEnd"/>
      <w:r w:rsidR="00BA5A7E">
        <w:rPr>
          <w:rFonts w:cs="Times New Roman"/>
          <w:szCs w:val="28"/>
        </w:rPr>
        <w:t xml:space="preserve"> (Ленинский р-н) – 2 случая, </w:t>
      </w:r>
      <w:proofErr w:type="spellStart"/>
      <w:r w:rsidR="00BA5A7E">
        <w:rPr>
          <w:rFonts w:cs="Times New Roman"/>
          <w:szCs w:val="28"/>
        </w:rPr>
        <w:t>г.Гродно</w:t>
      </w:r>
      <w:proofErr w:type="spellEnd"/>
      <w:r w:rsidR="00BA5A7E">
        <w:rPr>
          <w:rFonts w:cs="Times New Roman"/>
          <w:szCs w:val="28"/>
        </w:rPr>
        <w:t xml:space="preserve"> (Октябрьский р-н) – 1 случай, Лидский р-н – 1 случай, </w:t>
      </w:r>
      <w:proofErr w:type="spellStart"/>
      <w:r w:rsidR="00BA5A7E">
        <w:rPr>
          <w:rFonts w:cs="Times New Roman"/>
          <w:szCs w:val="28"/>
        </w:rPr>
        <w:t>Новогрудский</w:t>
      </w:r>
      <w:proofErr w:type="spellEnd"/>
      <w:r w:rsidR="00BA5A7E">
        <w:rPr>
          <w:rFonts w:cs="Times New Roman"/>
          <w:szCs w:val="28"/>
        </w:rPr>
        <w:t xml:space="preserve"> р-н – 1 случай, </w:t>
      </w:r>
      <w:proofErr w:type="spellStart"/>
      <w:r w:rsidR="00BA5A7E">
        <w:rPr>
          <w:rFonts w:cs="Times New Roman"/>
          <w:szCs w:val="28"/>
        </w:rPr>
        <w:t>г.Ошмяны</w:t>
      </w:r>
      <w:proofErr w:type="spellEnd"/>
      <w:r w:rsidR="00BA5A7E">
        <w:rPr>
          <w:rFonts w:cs="Times New Roman"/>
          <w:szCs w:val="28"/>
        </w:rPr>
        <w:t xml:space="preserve"> – 1 случай, </w:t>
      </w:r>
      <w:proofErr w:type="spellStart"/>
      <w:r w:rsidR="00BA5A7E">
        <w:rPr>
          <w:rFonts w:cs="Times New Roman"/>
          <w:szCs w:val="28"/>
        </w:rPr>
        <w:t>г.Щучин</w:t>
      </w:r>
      <w:proofErr w:type="spellEnd"/>
      <w:r w:rsidR="00BA5A7E">
        <w:rPr>
          <w:rFonts w:cs="Times New Roman"/>
          <w:szCs w:val="28"/>
        </w:rPr>
        <w:t xml:space="preserve"> – 1 случай)</w:t>
      </w:r>
      <w:r w:rsidR="00E34B4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О выявленных недостатках руководители организаций, оказывающих медицинскую помощь по месту жительства пациентов, были информированы посредством сигнальных карт о дефектах в оказании медицинской помощи. На все сообщения из учреждений здравоохранения получены корешки к сигнальным картам с указанием результатов изучения и анализа выявленных дефектов и </w:t>
      </w:r>
      <w:proofErr w:type="gramStart"/>
      <w:r>
        <w:rPr>
          <w:rFonts w:cs="Times New Roman"/>
          <w:szCs w:val="28"/>
        </w:rPr>
        <w:t>принятии</w:t>
      </w:r>
      <w:proofErr w:type="gramEnd"/>
      <w:r>
        <w:rPr>
          <w:rFonts w:cs="Times New Roman"/>
          <w:szCs w:val="28"/>
        </w:rPr>
        <w:t xml:space="preserve"> мер по их предотвращению.  </w:t>
      </w:r>
    </w:p>
    <w:p w:rsidR="00600106" w:rsidRDefault="00600106" w:rsidP="00600106">
      <w:pPr>
        <w:pStyle w:val="a6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За первое полугодие 2018 года</w:t>
      </w:r>
      <w:r w:rsidR="00F0454E">
        <w:rPr>
          <w:rFonts w:cs="Times New Roman"/>
          <w:szCs w:val="28"/>
        </w:rPr>
        <w:t>, к сожалению,</w:t>
      </w:r>
      <w:r>
        <w:rPr>
          <w:rFonts w:cs="Times New Roman"/>
          <w:szCs w:val="28"/>
        </w:rPr>
        <w:t xml:space="preserve"> установлен еще 1 случай</w:t>
      </w:r>
      <w:r w:rsidR="00BA5A7E" w:rsidRPr="00BA5A7E">
        <w:rPr>
          <w:rFonts w:cs="Times New Roman"/>
          <w:szCs w:val="28"/>
        </w:rPr>
        <w:t xml:space="preserve"> </w:t>
      </w:r>
      <w:proofErr w:type="spellStart"/>
      <w:r w:rsidR="00BA5A7E">
        <w:rPr>
          <w:rFonts w:cs="Times New Roman"/>
          <w:szCs w:val="28"/>
        </w:rPr>
        <w:t>г</w:t>
      </w:r>
      <w:proofErr w:type="gramStart"/>
      <w:r w:rsidR="00BA5A7E">
        <w:rPr>
          <w:rFonts w:cs="Times New Roman"/>
          <w:szCs w:val="28"/>
        </w:rPr>
        <w:t>.Н</w:t>
      </w:r>
      <w:proofErr w:type="gramEnd"/>
      <w:r w:rsidR="00BA5A7E">
        <w:rPr>
          <w:rFonts w:cs="Times New Roman"/>
          <w:szCs w:val="28"/>
        </w:rPr>
        <w:t>овогрудок</w:t>
      </w:r>
      <w:proofErr w:type="spellEnd"/>
      <w:r w:rsidR="00BA5A7E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поздне</w:t>
      </w:r>
      <w:r w:rsidR="00F0454E">
        <w:rPr>
          <w:rFonts w:cs="Times New Roman"/>
          <w:szCs w:val="28"/>
        </w:rPr>
        <w:t>го направления пациента для проведения медико-социальной экспертизы</w:t>
      </w:r>
      <w:r w:rsidR="00E34B45">
        <w:rPr>
          <w:rFonts w:cs="Times New Roman"/>
          <w:szCs w:val="28"/>
        </w:rPr>
        <w:t xml:space="preserve"> (приложение)</w:t>
      </w:r>
      <w:r w:rsidR="00F0454E">
        <w:rPr>
          <w:rFonts w:cs="Times New Roman"/>
          <w:szCs w:val="28"/>
        </w:rPr>
        <w:t>.</w:t>
      </w:r>
    </w:p>
    <w:p w:rsidR="00E33BB5" w:rsidRPr="00E33BB5" w:rsidRDefault="00E33BB5" w:rsidP="00E33BB5">
      <w:pPr>
        <w:tabs>
          <w:tab w:val="left" w:pos="1134"/>
        </w:tabs>
        <w:ind w:firstLine="709"/>
        <w:rPr>
          <w:rFonts w:cs="Times New Roman"/>
          <w:color w:val="000000" w:themeColor="text1"/>
          <w:szCs w:val="28"/>
          <w:shd w:val="clear" w:color="auto" w:fill="FFFFFF"/>
        </w:rPr>
      </w:pPr>
    </w:p>
    <w:p w:rsidR="00E33BB5" w:rsidRDefault="00E33BB5" w:rsidP="00E33BB5">
      <w:pPr>
        <w:ind w:firstLine="709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В </w:t>
      </w:r>
      <w:r w:rsidR="00BB3D1C">
        <w:rPr>
          <w:rFonts w:eastAsia="Times New Roman" w:cs="Times New Roman"/>
          <w:color w:val="000000" w:themeColor="text1"/>
          <w:szCs w:val="28"/>
          <w:lang w:eastAsia="ru-RU"/>
        </w:rPr>
        <w:t>Республике Беларусь</w:t>
      </w:r>
      <w:r w:rsidRPr="00E33BB5">
        <w:rPr>
          <w:rFonts w:eastAsia="Times New Roman" w:cs="Times New Roman"/>
          <w:color w:val="000000" w:themeColor="text1"/>
          <w:szCs w:val="28"/>
          <w:lang w:eastAsia="ru-RU"/>
        </w:rPr>
        <w:t xml:space="preserve"> наряду с общепринятыми гарантиями семьям, воспитывающим детей, семьи, воспитывающие детей-инвалидов, имеют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следующие льготы</w:t>
      </w:r>
      <w:r w:rsidR="00126427">
        <w:rPr>
          <w:rFonts w:eastAsia="Times New Roman" w:cs="Times New Roman"/>
          <w:color w:val="000000" w:themeColor="text1"/>
          <w:szCs w:val="28"/>
          <w:lang w:eastAsia="ru-RU"/>
        </w:rPr>
        <w:t xml:space="preserve"> в</w:t>
      </w:r>
      <w:r w:rsidR="00126427" w:rsidRPr="00E33BB5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126427">
        <w:rPr>
          <w:rFonts w:eastAsia="Times New Roman" w:cs="Times New Roman"/>
          <w:color w:val="000000" w:themeColor="text1"/>
          <w:szCs w:val="28"/>
          <w:lang w:eastAsia="ru-RU"/>
        </w:rPr>
        <w:t>сфере здравоохранения</w:t>
      </w:r>
      <w:r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:rsidR="00153D9E" w:rsidRPr="00600106" w:rsidRDefault="00272FEC" w:rsidP="007317FF">
      <w:pPr>
        <w:pStyle w:val="a6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rPr>
          <w:rFonts w:cs="Times New Roman"/>
          <w:i/>
          <w:color w:val="000000" w:themeColor="text1"/>
          <w:szCs w:val="28"/>
        </w:rPr>
      </w:pPr>
      <w:r w:rsidRPr="00600106">
        <w:rPr>
          <w:rFonts w:cs="Times New Roman"/>
          <w:i/>
          <w:color w:val="000000" w:themeColor="text1"/>
          <w:szCs w:val="28"/>
        </w:rPr>
        <w:t xml:space="preserve">право на </w:t>
      </w:r>
      <w:r w:rsidR="00153D9E" w:rsidRPr="00600106">
        <w:rPr>
          <w:rFonts w:eastAsia="Times New Roman" w:cs="Times New Roman"/>
          <w:bCs/>
          <w:i/>
          <w:color w:val="000000" w:themeColor="text1"/>
          <w:szCs w:val="28"/>
          <w:bdr w:val="none" w:sz="0" w:space="0" w:color="auto" w:frame="1"/>
          <w:lang w:eastAsia="ru-RU"/>
        </w:rPr>
        <w:t xml:space="preserve">бесплатное обеспечение лекарственными средствами, </w:t>
      </w:r>
      <w:r w:rsidR="00153D9E" w:rsidRPr="00600106">
        <w:rPr>
          <w:rFonts w:cs="Times New Roman"/>
          <w:i/>
          <w:color w:val="000000" w:themeColor="text1"/>
          <w:szCs w:val="28"/>
        </w:rPr>
        <w:t>выдаваемыми по рецептам врачей в пределах перечня основных лекарственных сре</w:t>
      </w:r>
      <w:proofErr w:type="gramStart"/>
      <w:r w:rsidR="00153D9E" w:rsidRPr="00600106">
        <w:rPr>
          <w:rFonts w:cs="Times New Roman"/>
          <w:i/>
          <w:color w:val="000000" w:themeColor="text1"/>
          <w:szCs w:val="28"/>
        </w:rPr>
        <w:t>дств в п</w:t>
      </w:r>
      <w:proofErr w:type="gramEnd"/>
      <w:r w:rsidR="00153D9E" w:rsidRPr="00600106">
        <w:rPr>
          <w:rFonts w:cs="Times New Roman"/>
          <w:i/>
          <w:color w:val="000000" w:themeColor="text1"/>
          <w:szCs w:val="28"/>
        </w:rPr>
        <w:t>орядке, определяемом Правительством Республики Беларусь. Лекарственные средства на бесплатной основе выписываются в количестве, необходимом на курс лечения, определяемый лечащим врачом. Для их получения оформляется карточка учета льготного отпуска. Лекарственные средства, не входящие в перечень основных лекарственных средств, не могут быть выписаны врачом на льготных</w:t>
      </w:r>
      <w:r w:rsidR="00515266" w:rsidRPr="00600106">
        <w:rPr>
          <w:rFonts w:cs="Times New Roman"/>
          <w:i/>
          <w:color w:val="000000" w:themeColor="text1"/>
          <w:szCs w:val="28"/>
        </w:rPr>
        <w:t xml:space="preserve"> условиях</w:t>
      </w:r>
      <w:r w:rsidR="007317FF" w:rsidRPr="00600106">
        <w:rPr>
          <w:rFonts w:cs="Times New Roman"/>
          <w:i/>
          <w:color w:val="000000" w:themeColor="text1"/>
          <w:szCs w:val="28"/>
        </w:rPr>
        <w:t>.</w:t>
      </w:r>
    </w:p>
    <w:p w:rsidR="00515266" w:rsidRDefault="007317FF" w:rsidP="007317FF">
      <w:pPr>
        <w:pStyle w:val="a6"/>
        <w:shd w:val="clear" w:color="auto" w:fill="FFFFFF"/>
        <w:tabs>
          <w:tab w:val="left" w:pos="1134"/>
        </w:tabs>
        <w:ind w:left="0" w:firstLine="709"/>
        <w:rPr>
          <w:rFonts w:cs="Times New Roman"/>
          <w:color w:val="000000"/>
          <w:szCs w:val="28"/>
          <w:shd w:val="clear" w:color="auto" w:fill="FFFFFF"/>
        </w:rPr>
      </w:pPr>
      <w:r>
        <w:rPr>
          <w:rStyle w:val="apple-converted-space"/>
          <w:rFonts w:cs="Times New Roman"/>
          <w:color w:val="000000"/>
          <w:szCs w:val="28"/>
          <w:shd w:val="clear" w:color="auto" w:fill="FFFFFF"/>
        </w:rPr>
        <w:t>Данная льгота закреплена</w:t>
      </w:r>
      <w:r w:rsidRPr="007317FF">
        <w:rPr>
          <w:rStyle w:val="apple-converted-space"/>
          <w:rFonts w:cs="Times New Roman"/>
          <w:color w:val="000000"/>
          <w:szCs w:val="28"/>
          <w:shd w:val="clear" w:color="auto" w:fill="FFFFFF"/>
        </w:rPr>
        <w:t xml:space="preserve"> пункт</w:t>
      </w:r>
      <w:r>
        <w:rPr>
          <w:rStyle w:val="apple-converted-space"/>
          <w:rFonts w:cs="Times New Roman"/>
          <w:color w:val="000000"/>
          <w:szCs w:val="28"/>
          <w:shd w:val="clear" w:color="auto" w:fill="FFFFFF"/>
        </w:rPr>
        <w:t>ом</w:t>
      </w:r>
      <w:r w:rsidRPr="007317FF">
        <w:rPr>
          <w:rStyle w:val="apple-converted-space"/>
          <w:rFonts w:cs="Times New Roman"/>
          <w:color w:val="000000"/>
          <w:szCs w:val="28"/>
          <w:shd w:val="clear" w:color="auto" w:fill="FFFFFF"/>
        </w:rPr>
        <w:t xml:space="preserve"> 1 </w:t>
      </w:r>
      <w:r w:rsidRPr="007317FF">
        <w:rPr>
          <w:rFonts w:cs="Times New Roman"/>
          <w:color w:val="000000"/>
          <w:szCs w:val="28"/>
          <w:shd w:val="clear" w:color="auto" w:fill="FFFFFF"/>
        </w:rPr>
        <w:t>Указа Президента Республики Беларусь от 22 марта 2012 г. N 139 «О льготном обеспечении лекарственными средствами отдельных категорий граждан»</w:t>
      </w:r>
      <w:r>
        <w:rPr>
          <w:rFonts w:cs="Times New Roman"/>
          <w:color w:val="000000"/>
          <w:szCs w:val="28"/>
          <w:shd w:val="clear" w:color="auto" w:fill="FFFFFF"/>
        </w:rPr>
        <w:t xml:space="preserve"> и в ходе проверки комиссией не выявлено ни одного случая отказа в выписке необходимого ребенку-инвалиду лекарственного препарата.</w:t>
      </w:r>
    </w:p>
    <w:p w:rsidR="00043C74" w:rsidRPr="00043C74" w:rsidRDefault="00615A45" w:rsidP="00043C7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43C74">
        <w:rPr>
          <w:color w:val="000000"/>
          <w:sz w:val="28"/>
          <w:szCs w:val="28"/>
          <w:shd w:val="clear" w:color="auto" w:fill="FFFFFF"/>
        </w:rPr>
        <w:t>Вместе с тем, имеют место случаи, когда лекарственный препарат входит в протоколы лечения, но не входит в перечень основных лекарственных средств</w:t>
      </w:r>
      <w:r w:rsidR="00BB3D1C" w:rsidRPr="00043C74">
        <w:rPr>
          <w:color w:val="000000"/>
          <w:sz w:val="28"/>
          <w:szCs w:val="28"/>
          <w:shd w:val="clear" w:color="auto" w:fill="FFFFFF"/>
        </w:rPr>
        <w:t>, однако его прием необходим</w:t>
      </w:r>
      <w:r w:rsidRPr="00043C74">
        <w:rPr>
          <w:color w:val="000000"/>
          <w:sz w:val="28"/>
          <w:szCs w:val="28"/>
          <w:shd w:val="clear" w:color="auto" w:fill="FFFFFF"/>
        </w:rPr>
        <w:t xml:space="preserve"> </w:t>
      </w:r>
      <w:r w:rsidR="00EE50B7" w:rsidRPr="00043C74">
        <w:rPr>
          <w:color w:val="000000"/>
          <w:sz w:val="28"/>
          <w:szCs w:val="28"/>
          <w:shd w:val="clear" w:color="auto" w:fill="FFFFFF"/>
        </w:rPr>
        <w:t xml:space="preserve">по жизненным показаниям </w:t>
      </w:r>
      <w:r w:rsidR="00043C74" w:rsidRPr="005040FE">
        <w:rPr>
          <w:color w:val="000000"/>
          <w:sz w:val="28"/>
          <w:szCs w:val="28"/>
          <w:shd w:val="clear" w:color="auto" w:fill="FFFFFF"/>
        </w:rPr>
        <w:t>(«</w:t>
      </w:r>
      <w:proofErr w:type="spellStart"/>
      <w:r w:rsidR="0002550A">
        <w:rPr>
          <w:color w:val="000000"/>
          <w:sz w:val="28"/>
          <w:szCs w:val="28"/>
          <w:shd w:val="clear" w:color="auto" w:fill="FFFFFF"/>
        </w:rPr>
        <w:t>рокальтрол</w:t>
      </w:r>
      <w:proofErr w:type="spellEnd"/>
      <w:r w:rsidR="00043C74" w:rsidRPr="005040FE">
        <w:rPr>
          <w:color w:val="000000"/>
          <w:sz w:val="28"/>
          <w:szCs w:val="28"/>
          <w:shd w:val="clear" w:color="auto" w:fill="FFFFFF"/>
        </w:rPr>
        <w:t>»</w:t>
      </w:r>
      <w:r w:rsidR="00043C74" w:rsidRPr="00043C74">
        <w:rPr>
          <w:color w:val="000000"/>
          <w:sz w:val="28"/>
          <w:szCs w:val="28"/>
          <w:shd w:val="clear" w:color="auto" w:fill="FFFFFF"/>
        </w:rPr>
        <w:t xml:space="preserve"> </w:t>
      </w:r>
      <w:r w:rsidR="0002550A">
        <w:rPr>
          <w:color w:val="000000"/>
          <w:sz w:val="28"/>
          <w:szCs w:val="28"/>
          <w:shd w:val="clear" w:color="auto" w:fill="FFFFFF"/>
        </w:rPr>
        <w:t>или «</w:t>
      </w:r>
      <w:proofErr w:type="spellStart"/>
      <w:r w:rsidR="0002550A">
        <w:rPr>
          <w:color w:val="000000"/>
          <w:sz w:val="28"/>
          <w:szCs w:val="28"/>
          <w:shd w:val="clear" w:color="auto" w:fill="FFFFFF"/>
        </w:rPr>
        <w:t>кальцийтриол</w:t>
      </w:r>
      <w:proofErr w:type="spellEnd"/>
      <w:r w:rsidR="0002550A">
        <w:rPr>
          <w:color w:val="000000"/>
          <w:sz w:val="28"/>
          <w:szCs w:val="28"/>
          <w:shd w:val="clear" w:color="auto" w:fill="FFFFFF"/>
        </w:rPr>
        <w:t xml:space="preserve">» </w:t>
      </w:r>
      <w:r w:rsidR="00043C74" w:rsidRPr="00043C74">
        <w:rPr>
          <w:color w:val="000000"/>
          <w:sz w:val="28"/>
          <w:szCs w:val="28"/>
          <w:shd w:val="clear" w:color="auto" w:fill="FFFFFF"/>
        </w:rPr>
        <w:t xml:space="preserve">для лечения </w:t>
      </w:r>
      <w:proofErr w:type="gramStart"/>
      <w:r w:rsidR="0002550A">
        <w:rPr>
          <w:color w:val="000000"/>
          <w:sz w:val="28"/>
          <w:szCs w:val="28"/>
          <w:shd w:val="clear" w:color="auto" w:fill="FFFFFF"/>
        </w:rPr>
        <w:t>фосфат-диабета</w:t>
      </w:r>
      <w:proofErr w:type="gramEnd"/>
      <w:r w:rsidR="00043C74" w:rsidRPr="00043C74">
        <w:rPr>
          <w:color w:val="000000"/>
          <w:sz w:val="28"/>
          <w:szCs w:val="28"/>
          <w:shd w:val="clear" w:color="auto" w:fill="FFFFFF"/>
        </w:rPr>
        <w:t>).</w:t>
      </w:r>
    </w:p>
    <w:p w:rsidR="00600106" w:rsidRPr="004654E1" w:rsidRDefault="00272FEC" w:rsidP="00CD7AA3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rFonts w:cs="Times New Roman"/>
          <w:i/>
          <w:color w:val="000000" w:themeColor="text1"/>
          <w:szCs w:val="28"/>
        </w:rPr>
      </w:pPr>
      <w:r w:rsidRPr="004654E1">
        <w:rPr>
          <w:rFonts w:cs="Times New Roman"/>
          <w:i/>
          <w:color w:val="000000" w:themeColor="text1"/>
          <w:szCs w:val="28"/>
        </w:rPr>
        <w:t xml:space="preserve">право на </w:t>
      </w:r>
      <w:r w:rsidR="009446A7" w:rsidRPr="004654E1">
        <w:rPr>
          <w:rFonts w:cs="Times New Roman"/>
          <w:i/>
          <w:color w:val="000000" w:themeColor="text1"/>
          <w:szCs w:val="28"/>
        </w:rPr>
        <w:t>бесплатное получение изделий медицинского назначения</w:t>
      </w:r>
      <w:r w:rsidR="00600106" w:rsidRPr="004654E1">
        <w:rPr>
          <w:rFonts w:cs="Times New Roman"/>
          <w:i/>
          <w:color w:val="000000" w:themeColor="text1"/>
          <w:szCs w:val="28"/>
        </w:rPr>
        <w:t>.</w:t>
      </w:r>
    </w:p>
    <w:p w:rsidR="00600106" w:rsidRDefault="00600106" w:rsidP="004654E1">
      <w:pPr>
        <w:pStyle w:val="a6"/>
        <w:shd w:val="clear" w:color="auto" w:fill="FFFFFF"/>
        <w:spacing w:before="100" w:beforeAutospacing="1" w:after="100" w:afterAutospacing="1" w:line="270" w:lineRule="atLeast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4654E1">
        <w:rPr>
          <w:rFonts w:eastAsia="Times New Roman" w:cs="Times New Roman"/>
          <w:color w:val="000000"/>
          <w:szCs w:val="28"/>
          <w:lang w:eastAsia="ru-RU"/>
        </w:rPr>
        <w:t>В целях реализации статьи</w:t>
      </w:r>
      <w:r w:rsidR="004654E1">
        <w:rPr>
          <w:rFonts w:eastAsia="Times New Roman" w:cs="Times New Roman"/>
          <w:color w:val="000000"/>
          <w:szCs w:val="28"/>
          <w:lang w:eastAsia="ru-RU"/>
        </w:rPr>
        <w:t xml:space="preserve"> 11 Закона Республики Беларусь «</w:t>
      </w:r>
      <w:r w:rsidRPr="004654E1">
        <w:rPr>
          <w:rFonts w:eastAsia="Times New Roman" w:cs="Times New Roman"/>
          <w:color w:val="000000"/>
          <w:szCs w:val="28"/>
          <w:lang w:eastAsia="ru-RU"/>
        </w:rPr>
        <w:t xml:space="preserve">О государственных социальных льготах, правах и гарантиях </w:t>
      </w:r>
      <w:r w:rsidR="004654E1">
        <w:rPr>
          <w:rFonts w:eastAsia="Times New Roman" w:cs="Times New Roman"/>
          <w:color w:val="000000"/>
          <w:szCs w:val="28"/>
          <w:lang w:eastAsia="ru-RU"/>
        </w:rPr>
        <w:t>для отдельных категорий граждан»</w:t>
      </w:r>
      <w:r w:rsidRPr="004654E1">
        <w:rPr>
          <w:rFonts w:eastAsia="Times New Roman" w:cs="Times New Roman"/>
          <w:color w:val="000000"/>
          <w:szCs w:val="28"/>
          <w:lang w:eastAsia="ru-RU"/>
        </w:rPr>
        <w:t xml:space="preserve"> постановлением Совета Министров Республики Беларусь утвержден Государственный реестр (перечень) технических средств </w:t>
      </w:r>
      <w:r w:rsidRPr="004654E1">
        <w:rPr>
          <w:rFonts w:eastAsia="Times New Roman" w:cs="Times New Roman"/>
          <w:color w:val="000000"/>
          <w:szCs w:val="28"/>
          <w:lang w:eastAsia="ru-RU"/>
        </w:rPr>
        <w:lastRenderedPageBreak/>
        <w:t>социальной реабилитации и Положение о порядке обеспечения граждан техническими средствами социальной реабилитации органами по труду, занятости и социальной защите.</w:t>
      </w:r>
    </w:p>
    <w:p w:rsidR="0025125F" w:rsidRDefault="0025125F" w:rsidP="0025125F">
      <w:pPr>
        <w:pStyle w:val="a6"/>
        <w:tabs>
          <w:tab w:val="left" w:pos="1134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Все дети-инвалиды, нуждающиеся в технических средствах социальной реабилитации, таких как:</w:t>
      </w:r>
    </w:p>
    <w:p w:rsidR="0025125F" w:rsidRPr="00BB394A" w:rsidRDefault="0025125F" w:rsidP="0025125F">
      <w:pPr>
        <w:pStyle w:val="a6"/>
        <w:tabs>
          <w:tab w:val="left" w:pos="1134"/>
        </w:tabs>
        <w:ind w:left="0" w:firstLine="709"/>
        <w:rPr>
          <w:rFonts w:cs="Times New Roman"/>
          <w:color w:val="000000" w:themeColor="text1"/>
          <w:szCs w:val="28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-</w:t>
      </w:r>
      <w:r>
        <w:rPr>
          <w:rFonts w:eastAsia="Times New Roman" w:cs="Times New Roman"/>
          <w:bCs/>
          <w:color w:val="000000"/>
          <w:szCs w:val="28"/>
          <w:lang w:eastAsia="ru-RU"/>
        </w:rPr>
        <w:tab/>
        <w:t>т</w:t>
      </w:r>
      <w:r w:rsidRPr="00BB394A">
        <w:rPr>
          <w:rFonts w:eastAsia="Times New Roman" w:cs="Times New Roman"/>
          <w:bCs/>
          <w:color w:val="000000"/>
          <w:szCs w:val="28"/>
          <w:lang w:eastAsia="ru-RU"/>
        </w:rPr>
        <w:t>ехнические средства социально</w:t>
      </w:r>
      <w:r>
        <w:rPr>
          <w:rFonts w:eastAsia="Times New Roman" w:cs="Times New Roman"/>
          <w:bCs/>
          <w:color w:val="000000"/>
          <w:szCs w:val="28"/>
          <w:lang w:eastAsia="ru-RU"/>
        </w:rPr>
        <w:t>й реабилитации для передвижения;</w:t>
      </w:r>
    </w:p>
    <w:p w:rsidR="0025125F" w:rsidRPr="00BB394A" w:rsidRDefault="0025125F" w:rsidP="0025125F">
      <w:pPr>
        <w:pStyle w:val="a6"/>
        <w:tabs>
          <w:tab w:val="left" w:pos="1134"/>
        </w:tabs>
        <w:ind w:left="0" w:firstLine="709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-</w:t>
      </w:r>
      <w:r>
        <w:rPr>
          <w:rFonts w:eastAsia="Times New Roman" w:cs="Times New Roman"/>
          <w:bCs/>
          <w:color w:val="000000"/>
          <w:szCs w:val="28"/>
          <w:lang w:eastAsia="ru-RU"/>
        </w:rPr>
        <w:tab/>
        <w:t>т</w:t>
      </w:r>
      <w:r w:rsidRPr="00BB394A">
        <w:rPr>
          <w:rFonts w:eastAsia="Times New Roman" w:cs="Times New Roman"/>
          <w:bCs/>
          <w:color w:val="000000"/>
          <w:szCs w:val="28"/>
          <w:lang w:eastAsia="ru-RU"/>
        </w:rPr>
        <w:t xml:space="preserve">ехнические средства социальной реабилитации, используемые в качестве </w:t>
      </w:r>
      <w:r>
        <w:rPr>
          <w:rFonts w:eastAsia="Times New Roman" w:cs="Times New Roman"/>
          <w:bCs/>
          <w:color w:val="000000"/>
          <w:szCs w:val="28"/>
          <w:lang w:eastAsia="ru-RU"/>
        </w:rPr>
        <w:t>реабилитационных приспособлений;</w:t>
      </w:r>
    </w:p>
    <w:p w:rsidR="0025125F" w:rsidRPr="00BB394A" w:rsidRDefault="0025125F" w:rsidP="0025125F">
      <w:pPr>
        <w:pStyle w:val="a6"/>
        <w:tabs>
          <w:tab w:val="left" w:pos="1134"/>
        </w:tabs>
        <w:ind w:left="0" w:firstLine="709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-</w:t>
      </w:r>
      <w:r>
        <w:rPr>
          <w:rFonts w:eastAsia="Times New Roman" w:cs="Times New Roman"/>
          <w:bCs/>
          <w:color w:val="000000"/>
          <w:szCs w:val="28"/>
          <w:lang w:eastAsia="ru-RU"/>
        </w:rPr>
        <w:tab/>
        <w:t>протезно-ортопедические изделия;</w:t>
      </w:r>
    </w:p>
    <w:p w:rsidR="0025125F" w:rsidRPr="00BB394A" w:rsidRDefault="0025125F" w:rsidP="0025125F">
      <w:pPr>
        <w:pStyle w:val="a6"/>
        <w:tabs>
          <w:tab w:val="left" w:pos="1134"/>
        </w:tabs>
        <w:ind w:left="0" w:firstLine="709"/>
        <w:rPr>
          <w:rFonts w:cs="Times New Roman"/>
          <w:color w:val="000000" w:themeColor="text1"/>
          <w:szCs w:val="28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-</w:t>
      </w:r>
      <w:r>
        <w:rPr>
          <w:rFonts w:eastAsia="Times New Roman" w:cs="Times New Roman"/>
          <w:bCs/>
          <w:color w:val="000000"/>
          <w:szCs w:val="28"/>
          <w:lang w:eastAsia="ru-RU"/>
        </w:rPr>
        <w:tab/>
        <w:t>т</w:t>
      </w:r>
      <w:r w:rsidRPr="00BB394A">
        <w:rPr>
          <w:rFonts w:eastAsia="Times New Roman" w:cs="Times New Roman"/>
          <w:bCs/>
          <w:color w:val="000000"/>
          <w:szCs w:val="28"/>
          <w:lang w:eastAsia="ru-RU"/>
        </w:rPr>
        <w:t>ехнические средства социальной реабилитации для граждан с нарушениям</w:t>
      </w:r>
      <w:r w:rsidR="00F0454E">
        <w:rPr>
          <w:rFonts w:eastAsia="Times New Roman" w:cs="Times New Roman"/>
          <w:bCs/>
          <w:color w:val="000000"/>
          <w:szCs w:val="28"/>
          <w:lang w:eastAsia="ru-RU"/>
        </w:rPr>
        <w:t>и органов зрения и (или) слуха</w:t>
      </w:r>
    </w:p>
    <w:p w:rsidR="0025125F" w:rsidRDefault="0025125F" w:rsidP="0025125F">
      <w:pPr>
        <w:pStyle w:val="a6"/>
        <w:shd w:val="clear" w:color="auto" w:fill="FFFFFF"/>
        <w:spacing w:before="100" w:beforeAutospacing="1" w:after="100" w:afterAutospacing="1" w:line="270" w:lineRule="atLeast"/>
        <w:ind w:left="0" w:firstLine="709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получают заключение ВКК, с которым обращаются в </w:t>
      </w:r>
      <w:r w:rsidRPr="00BB394A">
        <w:rPr>
          <w:rFonts w:eastAsia="Times New Roman" w:cs="Times New Roman"/>
          <w:bCs/>
          <w:iCs/>
          <w:color w:val="000000"/>
          <w:szCs w:val="28"/>
          <w:lang w:eastAsia="ru-RU"/>
        </w:rPr>
        <w:t>орган</w:t>
      </w:r>
      <w:r>
        <w:rPr>
          <w:rFonts w:eastAsia="Times New Roman" w:cs="Times New Roman"/>
          <w:bCs/>
          <w:iCs/>
          <w:color w:val="000000"/>
          <w:szCs w:val="28"/>
          <w:lang w:eastAsia="ru-RU"/>
        </w:rPr>
        <w:t>ы</w:t>
      </w:r>
      <w:r w:rsidRPr="00BB394A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 по труду, занятости и социальной </w:t>
      </w:r>
      <w:r w:rsidRPr="002E4CB4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защите. </w:t>
      </w:r>
      <w:r w:rsidR="002E4CB4" w:rsidRPr="002E4CB4">
        <w:rPr>
          <w:rFonts w:cs="Times New Roman"/>
          <w:color w:val="000000"/>
          <w:szCs w:val="28"/>
          <w:shd w:val="clear" w:color="auto" w:fill="FFFFFF"/>
        </w:rPr>
        <w:t>За</w:t>
      </w:r>
      <w:r w:rsidR="002E4CB4" w:rsidRPr="002E4CB4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 2017 год в Гродненской области бы</w:t>
      </w:r>
      <w:r w:rsidR="002E4CB4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ло выдано 461 заключение ВКК, за 6 месяцев 2018 года – 268. </w:t>
      </w:r>
      <w:r w:rsidR="004D4429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В </w:t>
      </w:r>
      <w:r w:rsidR="004D4429">
        <w:rPr>
          <w:rFonts w:cs="Times New Roman"/>
          <w:color w:val="000000"/>
          <w:szCs w:val="28"/>
          <w:shd w:val="clear" w:color="auto" w:fill="FFFFFF"/>
        </w:rPr>
        <w:t xml:space="preserve">ходе проверки комиссией не выявлено ни одного случая отказа в выдаче ребенку-инвалиду </w:t>
      </w:r>
      <w:r w:rsidR="00954FFB">
        <w:rPr>
          <w:rFonts w:cs="Times New Roman"/>
          <w:color w:val="000000"/>
          <w:szCs w:val="28"/>
          <w:shd w:val="clear" w:color="auto" w:fill="FFFFFF"/>
        </w:rPr>
        <w:t>заключения ВКК об</w:t>
      </w:r>
      <w:r w:rsidR="004D4429">
        <w:rPr>
          <w:rFonts w:cs="Times New Roman"/>
          <w:color w:val="000000"/>
          <w:szCs w:val="28"/>
          <w:shd w:val="clear" w:color="auto" w:fill="FFFFFF"/>
        </w:rPr>
        <w:t xml:space="preserve"> обеспечени</w:t>
      </w:r>
      <w:r w:rsidR="002E4CB4">
        <w:rPr>
          <w:rFonts w:cs="Times New Roman"/>
          <w:color w:val="000000"/>
          <w:szCs w:val="28"/>
          <w:shd w:val="clear" w:color="auto" w:fill="FFFFFF"/>
        </w:rPr>
        <w:t>и</w:t>
      </w:r>
      <w:r w:rsidR="004D4429">
        <w:rPr>
          <w:rFonts w:cs="Times New Roman"/>
          <w:color w:val="000000"/>
          <w:szCs w:val="28"/>
          <w:shd w:val="clear" w:color="auto" w:fill="FFFFFF"/>
        </w:rPr>
        <w:t xml:space="preserve"> его </w:t>
      </w:r>
      <w:proofErr w:type="gramStart"/>
      <w:r w:rsidR="004D4429">
        <w:rPr>
          <w:rFonts w:cs="Times New Roman"/>
          <w:color w:val="000000"/>
          <w:szCs w:val="28"/>
          <w:shd w:val="clear" w:color="auto" w:fill="FFFFFF"/>
        </w:rPr>
        <w:t>техническими</w:t>
      </w:r>
      <w:proofErr w:type="gramEnd"/>
      <w:r w:rsidR="004D4429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4D4429" w:rsidRPr="00BB394A">
        <w:rPr>
          <w:rFonts w:eastAsia="Times New Roman" w:cs="Times New Roman"/>
          <w:bCs/>
          <w:color w:val="000000"/>
          <w:szCs w:val="28"/>
          <w:lang w:eastAsia="ru-RU"/>
        </w:rPr>
        <w:t>средства социально</w:t>
      </w:r>
      <w:r w:rsidR="004D4429">
        <w:rPr>
          <w:rFonts w:eastAsia="Times New Roman" w:cs="Times New Roman"/>
          <w:bCs/>
          <w:color w:val="000000"/>
          <w:szCs w:val="28"/>
          <w:lang w:eastAsia="ru-RU"/>
        </w:rPr>
        <w:t>й реабилитации в том количестве</w:t>
      </w:r>
      <w:r w:rsidR="00954FFB">
        <w:rPr>
          <w:rFonts w:eastAsia="Times New Roman" w:cs="Times New Roman"/>
          <w:bCs/>
          <w:color w:val="000000"/>
          <w:szCs w:val="28"/>
          <w:lang w:eastAsia="ru-RU"/>
        </w:rPr>
        <w:t xml:space="preserve"> наименований</w:t>
      </w:r>
      <w:r w:rsidR="004D4429">
        <w:rPr>
          <w:rFonts w:eastAsia="Times New Roman" w:cs="Times New Roman"/>
          <w:bCs/>
          <w:color w:val="000000"/>
          <w:szCs w:val="28"/>
          <w:lang w:eastAsia="ru-RU"/>
        </w:rPr>
        <w:t>, в котором это необходимо согласно ИПР</w:t>
      </w:r>
      <w:r w:rsidR="004D4429">
        <w:rPr>
          <w:rFonts w:cs="Times New Roman"/>
          <w:color w:val="000000"/>
          <w:szCs w:val="28"/>
          <w:shd w:val="clear" w:color="auto" w:fill="FFFFFF"/>
        </w:rPr>
        <w:t xml:space="preserve">. </w:t>
      </w:r>
    </w:p>
    <w:p w:rsidR="00050B9A" w:rsidRDefault="002E4CB4" w:rsidP="00465418">
      <w:pPr>
        <w:pStyle w:val="a6"/>
        <w:shd w:val="clear" w:color="auto" w:fill="FFFFFF"/>
        <w:spacing w:line="270" w:lineRule="atLeast"/>
        <w:ind w:left="0" w:firstLine="709"/>
        <w:rPr>
          <w:rFonts w:eastAsia="Times New Roman" w:cs="Times New Roman"/>
          <w:bCs/>
          <w:color w:val="000000"/>
          <w:szCs w:val="28"/>
          <w:lang w:eastAsia="ru-RU"/>
        </w:rPr>
      </w:pPr>
      <w:proofErr w:type="gramStart"/>
      <w:r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Вместе с тем, </w:t>
      </w:r>
      <w:r w:rsidR="00050B9A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не все дети-инвалиды пользуются </w:t>
      </w:r>
      <w:r w:rsidR="0038738D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названной льготой, так как </w:t>
      </w:r>
      <w:r w:rsidRPr="0038738D">
        <w:rPr>
          <w:rFonts w:eastAsia="Times New Roman" w:cs="Times New Roman"/>
          <w:bCs/>
          <w:iCs/>
          <w:color w:val="000000"/>
          <w:szCs w:val="28"/>
          <w:lang w:eastAsia="ru-RU"/>
        </w:rPr>
        <w:t>н</w:t>
      </w:r>
      <w:r w:rsidR="004D4429" w:rsidRPr="0038738D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е всегда технические данные </w:t>
      </w:r>
      <w:r w:rsidR="004D4429" w:rsidRPr="0038738D">
        <w:rPr>
          <w:rFonts w:eastAsia="Times New Roman" w:cs="Times New Roman"/>
          <w:bCs/>
          <w:color w:val="000000"/>
          <w:szCs w:val="28"/>
          <w:lang w:eastAsia="ru-RU"/>
        </w:rPr>
        <w:t xml:space="preserve">средств социальной реабилитации соответствуют физическим особенностям </w:t>
      </w:r>
      <w:r w:rsidRPr="0038738D">
        <w:rPr>
          <w:rFonts w:eastAsia="Times New Roman" w:cs="Times New Roman"/>
          <w:bCs/>
          <w:color w:val="000000"/>
          <w:szCs w:val="28"/>
          <w:lang w:eastAsia="ru-RU"/>
        </w:rPr>
        <w:t xml:space="preserve">и потребностям </w:t>
      </w:r>
      <w:r w:rsidR="00050B9A" w:rsidRPr="0038738D">
        <w:rPr>
          <w:rFonts w:eastAsia="Times New Roman" w:cs="Times New Roman"/>
          <w:bCs/>
          <w:color w:val="000000"/>
          <w:szCs w:val="28"/>
          <w:lang w:eastAsia="ru-RU"/>
        </w:rPr>
        <w:t xml:space="preserve">ребенка-инвалида (кресла-коляски не имеют амортизирующих устройств, </w:t>
      </w:r>
      <w:r w:rsidR="0038738D" w:rsidRPr="0038738D">
        <w:rPr>
          <w:rFonts w:eastAsia="Times New Roman" w:cs="Times New Roman"/>
          <w:bCs/>
          <w:color w:val="000000"/>
          <w:szCs w:val="28"/>
          <w:lang w:eastAsia="ru-RU"/>
        </w:rPr>
        <w:t xml:space="preserve">нет фиксирующих устройств для головы и туловища; </w:t>
      </w:r>
      <w:proofErr w:type="spellStart"/>
      <w:r w:rsidR="00050B9A" w:rsidRPr="0038738D">
        <w:rPr>
          <w:rFonts w:eastAsia="Times New Roman" w:cs="Times New Roman"/>
          <w:bCs/>
          <w:color w:val="000000"/>
          <w:szCs w:val="28"/>
          <w:lang w:eastAsia="ru-RU"/>
        </w:rPr>
        <w:t>ор</w:t>
      </w:r>
      <w:r w:rsidR="0038738D" w:rsidRPr="0038738D">
        <w:rPr>
          <w:rFonts w:eastAsia="Times New Roman" w:cs="Times New Roman"/>
          <w:bCs/>
          <w:color w:val="000000"/>
          <w:szCs w:val="28"/>
          <w:lang w:eastAsia="ru-RU"/>
        </w:rPr>
        <w:t>т</w:t>
      </w:r>
      <w:r w:rsidR="00050B9A" w:rsidRPr="0038738D">
        <w:rPr>
          <w:rFonts w:eastAsia="Times New Roman" w:cs="Times New Roman"/>
          <w:bCs/>
          <w:color w:val="000000"/>
          <w:szCs w:val="28"/>
          <w:lang w:eastAsia="ru-RU"/>
        </w:rPr>
        <w:t>езы</w:t>
      </w:r>
      <w:proofErr w:type="spellEnd"/>
      <w:r w:rsidR="00050B9A" w:rsidRPr="0038738D">
        <w:rPr>
          <w:rFonts w:eastAsia="Times New Roman" w:cs="Times New Roman"/>
          <w:bCs/>
          <w:color w:val="000000"/>
          <w:szCs w:val="28"/>
          <w:lang w:eastAsia="ru-RU"/>
        </w:rPr>
        <w:t xml:space="preserve"> туловища</w:t>
      </w:r>
      <w:r w:rsidR="003629FE">
        <w:rPr>
          <w:rFonts w:eastAsia="Times New Roman" w:cs="Times New Roman"/>
          <w:bCs/>
          <w:color w:val="000000"/>
          <w:szCs w:val="28"/>
          <w:lang w:eastAsia="ru-RU"/>
        </w:rPr>
        <w:t xml:space="preserve"> (</w:t>
      </w:r>
      <w:proofErr w:type="spellStart"/>
      <w:r w:rsidR="003629FE">
        <w:rPr>
          <w:rFonts w:eastAsia="Times New Roman" w:cs="Times New Roman"/>
          <w:bCs/>
          <w:color w:val="000000"/>
          <w:szCs w:val="28"/>
          <w:lang w:eastAsia="ru-RU"/>
        </w:rPr>
        <w:t>карсет</w:t>
      </w:r>
      <w:proofErr w:type="spellEnd"/>
      <w:r w:rsidR="003629FE">
        <w:rPr>
          <w:rFonts w:eastAsia="Times New Roman" w:cs="Times New Roman"/>
          <w:bCs/>
          <w:color w:val="000000"/>
          <w:szCs w:val="28"/>
          <w:lang w:eastAsia="ru-RU"/>
        </w:rPr>
        <w:t xml:space="preserve"> типа </w:t>
      </w:r>
      <w:proofErr w:type="spellStart"/>
      <w:r w:rsidR="003629FE">
        <w:rPr>
          <w:rFonts w:eastAsia="Times New Roman" w:cs="Times New Roman"/>
          <w:bCs/>
          <w:color w:val="000000"/>
          <w:szCs w:val="28"/>
          <w:lang w:eastAsia="ru-RU"/>
        </w:rPr>
        <w:t>Гаршуа</w:t>
      </w:r>
      <w:proofErr w:type="spellEnd"/>
      <w:r w:rsidR="003629FE">
        <w:rPr>
          <w:rFonts w:eastAsia="Times New Roman" w:cs="Times New Roman"/>
          <w:bCs/>
          <w:color w:val="000000"/>
          <w:szCs w:val="28"/>
          <w:lang w:eastAsia="ru-RU"/>
        </w:rPr>
        <w:t>)</w:t>
      </w:r>
      <w:r w:rsidR="00050B9A" w:rsidRPr="0038738D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38738D" w:rsidRPr="0038738D">
        <w:rPr>
          <w:rFonts w:eastAsia="Times New Roman" w:cs="Times New Roman"/>
          <w:bCs/>
          <w:color w:val="000000"/>
          <w:szCs w:val="28"/>
          <w:lang w:eastAsia="ru-RU"/>
        </w:rPr>
        <w:t>изготавливаются из пластика</w:t>
      </w:r>
      <w:r w:rsidR="00954FFB">
        <w:rPr>
          <w:rFonts w:eastAsia="Times New Roman" w:cs="Times New Roman"/>
          <w:bCs/>
          <w:color w:val="000000"/>
          <w:szCs w:val="28"/>
          <w:lang w:eastAsia="ru-RU"/>
        </w:rPr>
        <w:t>, что делает их фактически не пригодными для использования</w:t>
      </w:r>
      <w:r w:rsidR="0038738D" w:rsidRPr="0038738D">
        <w:rPr>
          <w:rFonts w:eastAsia="Times New Roman" w:cs="Times New Roman"/>
          <w:bCs/>
          <w:color w:val="000000"/>
          <w:szCs w:val="28"/>
          <w:lang w:eastAsia="ru-RU"/>
        </w:rPr>
        <w:t>)</w:t>
      </w:r>
      <w:r w:rsidR="0038738D">
        <w:rPr>
          <w:rFonts w:eastAsia="Times New Roman" w:cs="Times New Roman"/>
          <w:bCs/>
          <w:color w:val="000000"/>
          <w:szCs w:val="28"/>
          <w:lang w:eastAsia="ru-RU"/>
        </w:rPr>
        <w:t>.</w:t>
      </w:r>
      <w:proofErr w:type="gramEnd"/>
    </w:p>
    <w:p w:rsidR="00465418" w:rsidRPr="005C6118" w:rsidRDefault="00F0454E" w:rsidP="005C6118">
      <w:pPr>
        <w:ind w:firstLine="709"/>
        <w:rPr>
          <w:rFonts w:eastAsiaTheme="minorEastAsia" w:cs="Times New Roman"/>
          <w:kern w:val="24"/>
          <w:szCs w:val="28"/>
        </w:rPr>
      </w:pPr>
      <w:r w:rsidRPr="00465418">
        <w:rPr>
          <w:rFonts w:eastAsia="Times New Roman" w:cs="Times New Roman"/>
          <w:bCs/>
          <w:iCs/>
          <w:szCs w:val="28"/>
          <w:lang w:eastAsia="ru-RU"/>
        </w:rPr>
        <w:t xml:space="preserve">Государственные организации здравоохранения </w:t>
      </w:r>
      <w:r w:rsidR="00BB394A" w:rsidRPr="00465418">
        <w:rPr>
          <w:rFonts w:eastAsia="Times New Roman" w:cs="Times New Roman"/>
          <w:bCs/>
          <w:iCs/>
          <w:szCs w:val="28"/>
          <w:lang w:eastAsia="ru-RU"/>
        </w:rPr>
        <w:t>обеспеч</w:t>
      </w:r>
      <w:r w:rsidRPr="00465418">
        <w:rPr>
          <w:rFonts w:eastAsia="Times New Roman" w:cs="Times New Roman"/>
          <w:bCs/>
          <w:iCs/>
          <w:szCs w:val="28"/>
          <w:lang w:eastAsia="ru-RU"/>
        </w:rPr>
        <w:t xml:space="preserve">ивают детей-инвалидов: </w:t>
      </w:r>
      <w:r w:rsidRPr="00465418">
        <w:rPr>
          <w:rFonts w:eastAsia="Times New Roman" w:cs="Times New Roman"/>
          <w:szCs w:val="28"/>
          <w:lang w:eastAsia="ru-RU"/>
        </w:rPr>
        <w:t>слуховыми аппаратами, глазными протезами, контактными линзами, зубными протезами, шприцами инсулиновыми или шприц-ручками, тест-полосками</w:t>
      </w:r>
      <w:r w:rsidR="009049A1" w:rsidRPr="00465418">
        <w:rPr>
          <w:rFonts w:eastAsia="Times New Roman" w:cs="Times New Roman"/>
          <w:szCs w:val="28"/>
          <w:lang w:eastAsia="ru-RU"/>
        </w:rPr>
        <w:t>,</w:t>
      </w:r>
      <w:r w:rsidRPr="0046541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9049A1" w:rsidRPr="00465418">
        <w:rPr>
          <w:rFonts w:eastAsia="Times New Roman" w:cs="Times New Roman"/>
          <w:szCs w:val="28"/>
          <w:lang w:eastAsia="ru-RU"/>
        </w:rPr>
        <w:t>г</w:t>
      </w:r>
      <w:r w:rsidRPr="00465418">
        <w:rPr>
          <w:rFonts w:eastAsia="Times New Roman" w:cs="Times New Roman"/>
          <w:szCs w:val="28"/>
          <w:lang w:eastAsia="ru-RU"/>
        </w:rPr>
        <w:t>люкометр</w:t>
      </w:r>
      <w:r w:rsidR="009049A1" w:rsidRPr="00465418">
        <w:rPr>
          <w:rFonts w:eastAsia="Times New Roman" w:cs="Times New Roman"/>
          <w:szCs w:val="28"/>
          <w:lang w:eastAsia="ru-RU"/>
        </w:rPr>
        <w:t>ами</w:t>
      </w:r>
      <w:proofErr w:type="spellEnd"/>
      <w:r w:rsidR="009049A1" w:rsidRPr="00465418">
        <w:rPr>
          <w:rFonts w:eastAsia="Times New Roman" w:cs="Times New Roman"/>
          <w:szCs w:val="28"/>
          <w:lang w:eastAsia="ru-RU"/>
        </w:rPr>
        <w:t>, а так же</w:t>
      </w:r>
      <w:r w:rsidRPr="0046541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9049A1" w:rsidRPr="00465418">
        <w:rPr>
          <w:rFonts w:eastAsia="Times New Roman" w:cs="Times New Roman"/>
          <w:szCs w:val="28"/>
          <w:lang w:eastAsia="ru-RU"/>
        </w:rPr>
        <w:t>стомийным</w:t>
      </w:r>
      <w:proofErr w:type="spellEnd"/>
      <w:r w:rsidRPr="00465418">
        <w:rPr>
          <w:rFonts w:eastAsia="Times New Roman" w:cs="Times New Roman"/>
          <w:szCs w:val="28"/>
          <w:lang w:eastAsia="ru-RU"/>
        </w:rPr>
        <w:t xml:space="preserve"> оснащение</w:t>
      </w:r>
      <w:r w:rsidR="009049A1" w:rsidRPr="00465418">
        <w:rPr>
          <w:rFonts w:eastAsia="Times New Roman" w:cs="Times New Roman"/>
          <w:szCs w:val="28"/>
          <w:lang w:eastAsia="ru-RU"/>
        </w:rPr>
        <w:t>м</w:t>
      </w:r>
      <w:r w:rsidRPr="00465418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Pr="00465418">
        <w:rPr>
          <w:rFonts w:eastAsia="Times New Roman" w:cs="Times New Roman"/>
          <w:szCs w:val="28"/>
          <w:lang w:eastAsia="ru-RU"/>
        </w:rPr>
        <w:t>кал</w:t>
      </w:r>
      <w:proofErr w:type="gramStart"/>
      <w:r w:rsidRPr="00465418">
        <w:rPr>
          <w:rFonts w:eastAsia="Times New Roman" w:cs="Times New Roman"/>
          <w:szCs w:val="28"/>
          <w:lang w:eastAsia="ru-RU"/>
        </w:rPr>
        <w:t>о</w:t>
      </w:r>
      <w:proofErr w:type="spellEnd"/>
      <w:r w:rsidRPr="00465418">
        <w:rPr>
          <w:rFonts w:eastAsia="Times New Roman" w:cs="Times New Roman"/>
          <w:szCs w:val="28"/>
          <w:lang w:eastAsia="ru-RU"/>
        </w:rPr>
        <w:t>-</w:t>
      </w:r>
      <w:proofErr w:type="gramEnd"/>
      <w:r w:rsidRPr="00465418">
        <w:rPr>
          <w:rFonts w:eastAsia="Times New Roman" w:cs="Times New Roman"/>
          <w:szCs w:val="28"/>
          <w:lang w:eastAsia="ru-RU"/>
        </w:rPr>
        <w:t>, мочеприемники)</w:t>
      </w:r>
      <w:r w:rsidR="009049A1" w:rsidRPr="00465418">
        <w:rPr>
          <w:rFonts w:eastAsia="Times New Roman" w:cs="Times New Roman"/>
          <w:szCs w:val="28"/>
          <w:lang w:eastAsia="ru-RU"/>
        </w:rPr>
        <w:t xml:space="preserve">. Всего за 2017 год на приобретение названных технических средств реабилитации </w:t>
      </w:r>
      <w:r w:rsidR="009049A1" w:rsidRPr="00465418">
        <w:rPr>
          <w:rFonts w:eastAsia="Times New Roman" w:cs="Times New Roman"/>
          <w:bCs/>
          <w:iCs/>
          <w:szCs w:val="28"/>
          <w:lang w:eastAsia="ru-RU"/>
        </w:rPr>
        <w:t xml:space="preserve">государственными организациями здравоохранения </w:t>
      </w:r>
      <w:r w:rsidR="009049A1" w:rsidRPr="00465418">
        <w:rPr>
          <w:rFonts w:eastAsia="Times New Roman" w:cs="Times New Roman"/>
          <w:szCs w:val="28"/>
          <w:lang w:eastAsia="ru-RU"/>
        </w:rPr>
        <w:t xml:space="preserve">было израсходовано </w:t>
      </w:r>
      <w:r w:rsidR="0038738D" w:rsidRPr="00465418">
        <w:rPr>
          <w:rFonts w:eastAsia="Times New Roman" w:cs="Times New Roman"/>
          <w:szCs w:val="28"/>
          <w:lang w:eastAsia="ru-RU"/>
        </w:rPr>
        <w:t>91</w:t>
      </w:r>
      <w:r w:rsidR="001D44EE" w:rsidRPr="00465418">
        <w:rPr>
          <w:rFonts w:eastAsia="Times New Roman" w:cs="Times New Roman"/>
          <w:szCs w:val="28"/>
          <w:lang w:eastAsia="ru-RU"/>
        </w:rPr>
        <w:t xml:space="preserve"> </w:t>
      </w:r>
      <w:r w:rsidR="0038738D" w:rsidRPr="00465418">
        <w:rPr>
          <w:rFonts w:eastAsia="Times New Roman" w:cs="Times New Roman"/>
          <w:szCs w:val="28"/>
          <w:lang w:eastAsia="ru-RU"/>
        </w:rPr>
        <w:t xml:space="preserve">014,95 руб., за 6 месяцев 2018 года </w:t>
      </w:r>
      <w:r w:rsidR="001D44EE" w:rsidRPr="00465418">
        <w:rPr>
          <w:rFonts w:eastAsia="Times New Roman" w:cs="Times New Roman"/>
          <w:szCs w:val="28"/>
          <w:lang w:eastAsia="ru-RU"/>
        </w:rPr>
        <w:t>–</w:t>
      </w:r>
      <w:r w:rsidR="0038738D" w:rsidRPr="00465418">
        <w:rPr>
          <w:rFonts w:eastAsia="Times New Roman" w:cs="Times New Roman"/>
          <w:szCs w:val="28"/>
          <w:lang w:eastAsia="ru-RU"/>
        </w:rPr>
        <w:t xml:space="preserve"> </w:t>
      </w:r>
      <w:r w:rsidR="001D44EE" w:rsidRPr="005C6118">
        <w:rPr>
          <w:rFonts w:eastAsia="Times New Roman" w:cs="Times New Roman"/>
          <w:szCs w:val="28"/>
          <w:lang w:eastAsia="ru-RU"/>
        </w:rPr>
        <w:t>46 221,22 руб.</w:t>
      </w:r>
      <w:r w:rsidR="001D44EE" w:rsidRPr="005C6118">
        <w:rPr>
          <w:rFonts w:eastAsiaTheme="minorEastAsia" w:cs="Times New Roman"/>
          <w:kern w:val="24"/>
          <w:szCs w:val="28"/>
        </w:rPr>
        <w:t xml:space="preserve"> </w:t>
      </w:r>
    </w:p>
    <w:p w:rsidR="00351DF5" w:rsidRPr="00912258" w:rsidRDefault="00351DF5" w:rsidP="005C6118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center"/>
        <w:rPr>
          <w:b w:val="0"/>
          <w:color w:val="000000"/>
          <w:sz w:val="28"/>
          <w:szCs w:val="28"/>
        </w:rPr>
      </w:pPr>
      <w:r w:rsidRPr="00912258">
        <w:rPr>
          <w:rFonts w:eastAsiaTheme="minorEastAsia"/>
          <w:b w:val="0"/>
          <w:kern w:val="24"/>
          <w:sz w:val="28"/>
          <w:szCs w:val="28"/>
        </w:rPr>
        <w:t>На данный момент в Гродненской области 2 детей-инвалидов (</w:t>
      </w:r>
      <w:proofErr w:type="spellStart"/>
      <w:r w:rsidRPr="00912258">
        <w:rPr>
          <w:rFonts w:eastAsiaTheme="minorEastAsia"/>
          <w:b w:val="0"/>
          <w:kern w:val="24"/>
          <w:sz w:val="28"/>
          <w:szCs w:val="28"/>
        </w:rPr>
        <w:t>г</w:t>
      </w:r>
      <w:proofErr w:type="gramStart"/>
      <w:r w:rsidRPr="00912258">
        <w:rPr>
          <w:rFonts w:eastAsiaTheme="minorEastAsia"/>
          <w:b w:val="0"/>
          <w:kern w:val="24"/>
          <w:sz w:val="28"/>
          <w:szCs w:val="28"/>
        </w:rPr>
        <w:t>.Г</w:t>
      </w:r>
      <w:proofErr w:type="gramEnd"/>
      <w:r w:rsidRPr="00912258">
        <w:rPr>
          <w:rFonts w:eastAsiaTheme="minorEastAsia"/>
          <w:b w:val="0"/>
          <w:kern w:val="24"/>
          <w:sz w:val="28"/>
          <w:szCs w:val="28"/>
        </w:rPr>
        <w:t>родно</w:t>
      </w:r>
      <w:proofErr w:type="spellEnd"/>
      <w:r w:rsidRPr="00912258">
        <w:rPr>
          <w:rFonts w:eastAsiaTheme="minorEastAsia"/>
          <w:b w:val="0"/>
          <w:kern w:val="24"/>
          <w:sz w:val="28"/>
          <w:szCs w:val="28"/>
        </w:rPr>
        <w:t xml:space="preserve"> и </w:t>
      </w:r>
      <w:proofErr w:type="spellStart"/>
      <w:r w:rsidRPr="00912258">
        <w:rPr>
          <w:rFonts w:eastAsiaTheme="minorEastAsia"/>
          <w:b w:val="0"/>
          <w:kern w:val="24"/>
          <w:sz w:val="28"/>
          <w:szCs w:val="28"/>
        </w:rPr>
        <w:t>г.Новогрудок</w:t>
      </w:r>
      <w:proofErr w:type="spellEnd"/>
      <w:r w:rsidRPr="00912258">
        <w:rPr>
          <w:rFonts w:eastAsiaTheme="minorEastAsia"/>
          <w:b w:val="0"/>
          <w:kern w:val="24"/>
          <w:sz w:val="28"/>
          <w:szCs w:val="28"/>
        </w:rPr>
        <w:t xml:space="preserve">), </w:t>
      </w:r>
      <w:r w:rsidR="00912258" w:rsidRPr="00912258">
        <w:rPr>
          <w:rFonts w:eastAsiaTheme="minorEastAsia"/>
          <w:b w:val="0"/>
          <w:kern w:val="24"/>
          <w:sz w:val="28"/>
          <w:szCs w:val="28"/>
        </w:rPr>
        <w:t xml:space="preserve">в домашних условиях </w:t>
      </w:r>
      <w:r w:rsidRPr="00912258">
        <w:rPr>
          <w:rFonts w:eastAsiaTheme="minorEastAsia"/>
          <w:b w:val="0"/>
          <w:kern w:val="24"/>
          <w:sz w:val="28"/>
          <w:szCs w:val="28"/>
        </w:rPr>
        <w:t>находятся на аппаратах искусственной вентиляции легких (ИВЛ).</w:t>
      </w:r>
      <w:r w:rsidRPr="00912258">
        <w:rPr>
          <w:b w:val="0"/>
          <w:bCs w:val="0"/>
          <w:iCs/>
          <w:color w:val="000000"/>
          <w:sz w:val="28"/>
          <w:szCs w:val="28"/>
        </w:rPr>
        <w:t xml:space="preserve"> 02 мая 2018г. </w:t>
      </w:r>
      <w:r w:rsidR="00407AD9" w:rsidRPr="00912258">
        <w:rPr>
          <w:b w:val="0"/>
          <w:bCs w:val="0"/>
          <w:iCs/>
          <w:color w:val="000000"/>
          <w:sz w:val="28"/>
          <w:szCs w:val="28"/>
        </w:rPr>
        <w:t xml:space="preserve">на базе </w:t>
      </w:r>
      <w:r w:rsidR="00407AD9" w:rsidRPr="00912258">
        <w:rPr>
          <w:b w:val="0"/>
          <w:color w:val="000000"/>
          <w:sz w:val="28"/>
          <w:szCs w:val="28"/>
        </w:rPr>
        <w:t>ГУЗ «</w:t>
      </w:r>
      <w:r w:rsidR="005C6118" w:rsidRPr="00912258">
        <w:rPr>
          <w:b w:val="0"/>
          <w:color w:val="000000"/>
          <w:sz w:val="28"/>
          <w:szCs w:val="28"/>
        </w:rPr>
        <w:t>Гродненский специализированный Дом ребенка для детей с поражением центральной нервной системы и нарушением психики</w:t>
      </w:r>
      <w:r w:rsidR="00407AD9" w:rsidRPr="00912258">
        <w:rPr>
          <w:b w:val="0"/>
          <w:color w:val="000000"/>
          <w:sz w:val="28"/>
          <w:szCs w:val="28"/>
        </w:rPr>
        <w:t xml:space="preserve">» </w:t>
      </w:r>
      <w:r w:rsidRPr="00912258">
        <w:rPr>
          <w:b w:val="0"/>
          <w:bCs w:val="0"/>
          <w:iCs/>
          <w:color w:val="000000"/>
          <w:sz w:val="28"/>
          <w:szCs w:val="28"/>
        </w:rPr>
        <w:t>открыт</w:t>
      </w:r>
      <w:r w:rsidR="00407AD9" w:rsidRPr="00912258">
        <w:rPr>
          <w:b w:val="0"/>
          <w:bCs w:val="0"/>
          <w:iCs/>
          <w:color w:val="000000"/>
          <w:sz w:val="28"/>
          <w:szCs w:val="28"/>
        </w:rPr>
        <w:t xml:space="preserve">а палата на 7 коек </w:t>
      </w:r>
      <w:r w:rsidR="00912258" w:rsidRPr="00912258">
        <w:rPr>
          <w:b w:val="0"/>
          <w:bCs w:val="0"/>
          <w:iCs/>
          <w:color w:val="000000"/>
          <w:sz w:val="28"/>
          <w:szCs w:val="28"/>
        </w:rPr>
        <w:t xml:space="preserve">(занято 5 коек) </w:t>
      </w:r>
      <w:r w:rsidR="00407AD9" w:rsidRPr="00912258">
        <w:rPr>
          <w:b w:val="0"/>
          <w:bCs w:val="0"/>
          <w:iCs/>
          <w:color w:val="000000"/>
          <w:sz w:val="28"/>
          <w:szCs w:val="28"/>
        </w:rPr>
        <w:t>для респираторной поддержки</w:t>
      </w:r>
      <w:r w:rsidRPr="00912258">
        <w:rPr>
          <w:b w:val="0"/>
          <w:bCs w:val="0"/>
          <w:iCs/>
          <w:color w:val="000000"/>
          <w:sz w:val="28"/>
          <w:szCs w:val="28"/>
        </w:rPr>
        <w:t xml:space="preserve"> </w:t>
      </w:r>
      <w:r w:rsidR="00407AD9" w:rsidRPr="00912258">
        <w:rPr>
          <w:b w:val="0"/>
          <w:bCs w:val="0"/>
          <w:iCs/>
          <w:color w:val="000000"/>
          <w:sz w:val="28"/>
          <w:szCs w:val="28"/>
        </w:rPr>
        <w:t>детей, находящих</w:t>
      </w:r>
      <w:r w:rsidR="00912258" w:rsidRPr="00912258">
        <w:rPr>
          <w:b w:val="0"/>
          <w:bCs w:val="0"/>
          <w:iCs/>
          <w:color w:val="000000"/>
          <w:sz w:val="28"/>
          <w:szCs w:val="28"/>
        </w:rPr>
        <w:t>ся под паллиативным наблюдением.</w:t>
      </w:r>
      <w:r w:rsidR="00407AD9" w:rsidRPr="00912258">
        <w:rPr>
          <w:b w:val="0"/>
          <w:bCs w:val="0"/>
          <w:iCs/>
          <w:color w:val="000000"/>
          <w:sz w:val="28"/>
          <w:szCs w:val="28"/>
        </w:rPr>
        <w:t xml:space="preserve"> </w:t>
      </w:r>
      <w:r w:rsidR="00912258" w:rsidRPr="00912258">
        <w:rPr>
          <w:b w:val="0"/>
          <w:bCs w:val="0"/>
          <w:iCs/>
          <w:color w:val="000000"/>
          <w:sz w:val="28"/>
          <w:szCs w:val="28"/>
        </w:rPr>
        <w:t>Это</w:t>
      </w:r>
      <w:r w:rsidR="00215166" w:rsidRPr="00912258">
        <w:rPr>
          <w:b w:val="0"/>
          <w:bCs w:val="0"/>
          <w:iCs/>
          <w:color w:val="000000"/>
          <w:sz w:val="28"/>
          <w:szCs w:val="28"/>
        </w:rPr>
        <w:t xml:space="preserve"> </w:t>
      </w:r>
      <w:r w:rsidR="00912258" w:rsidRPr="00912258">
        <w:rPr>
          <w:b w:val="0"/>
          <w:bCs w:val="0"/>
          <w:iCs/>
          <w:color w:val="000000"/>
          <w:sz w:val="28"/>
          <w:szCs w:val="28"/>
        </w:rPr>
        <w:t>позволило</w:t>
      </w:r>
      <w:r w:rsidR="00407AD9" w:rsidRPr="00912258">
        <w:rPr>
          <w:b w:val="0"/>
          <w:bCs w:val="0"/>
          <w:iCs/>
          <w:color w:val="000000"/>
          <w:sz w:val="28"/>
          <w:szCs w:val="28"/>
        </w:rPr>
        <w:t xml:space="preserve"> значительно сни</w:t>
      </w:r>
      <w:r w:rsidR="00A94E1B" w:rsidRPr="00912258">
        <w:rPr>
          <w:b w:val="0"/>
          <w:bCs w:val="0"/>
          <w:iCs/>
          <w:color w:val="000000"/>
          <w:sz w:val="28"/>
          <w:szCs w:val="28"/>
        </w:rPr>
        <w:t xml:space="preserve">зить экономическую нагрузку </w:t>
      </w:r>
      <w:proofErr w:type="gramStart"/>
      <w:r w:rsidR="00A94E1B" w:rsidRPr="00912258">
        <w:rPr>
          <w:b w:val="0"/>
          <w:bCs w:val="0"/>
          <w:iCs/>
          <w:color w:val="000000"/>
          <w:sz w:val="28"/>
          <w:szCs w:val="28"/>
        </w:rPr>
        <w:t>на</w:t>
      </w:r>
      <w:proofErr w:type="gramEnd"/>
      <w:r w:rsidR="00A94E1B" w:rsidRPr="00912258">
        <w:rPr>
          <w:b w:val="0"/>
          <w:bCs w:val="0"/>
          <w:iCs/>
          <w:color w:val="000000"/>
          <w:sz w:val="28"/>
          <w:szCs w:val="28"/>
        </w:rPr>
        <w:t xml:space="preserve"> </w:t>
      </w:r>
      <w:proofErr w:type="gramStart"/>
      <w:r w:rsidR="00A94E1B" w:rsidRPr="00912258">
        <w:rPr>
          <w:b w:val="0"/>
          <w:color w:val="000000" w:themeColor="text1"/>
          <w:sz w:val="28"/>
          <w:szCs w:val="28"/>
        </w:rPr>
        <w:t>УЗ</w:t>
      </w:r>
      <w:proofErr w:type="gramEnd"/>
      <w:r w:rsidR="00A94E1B" w:rsidRPr="00912258">
        <w:rPr>
          <w:b w:val="0"/>
          <w:color w:val="000000" w:themeColor="text1"/>
          <w:sz w:val="28"/>
          <w:szCs w:val="28"/>
        </w:rPr>
        <w:t xml:space="preserve"> «Гродненская областная детская клиническая больница» </w:t>
      </w:r>
      <w:r w:rsidR="00407AD9" w:rsidRPr="00912258">
        <w:rPr>
          <w:b w:val="0"/>
          <w:bCs w:val="0"/>
          <w:iCs/>
          <w:color w:val="000000"/>
          <w:sz w:val="28"/>
          <w:szCs w:val="28"/>
        </w:rPr>
        <w:t>и освободить реанимационные койки</w:t>
      </w:r>
      <w:r w:rsidR="00912258" w:rsidRPr="00912258">
        <w:rPr>
          <w:b w:val="0"/>
          <w:bCs w:val="0"/>
          <w:iCs/>
          <w:color w:val="000000"/>
          <w:sz w:val="28"/>
          <w:szCs w:val="28"/>
        </w:rPr>
        <w:t xml:space="preserve">. </w:t>
      </w:r>
    </w:p>
    <w:p w:rsidR="001D44EE" w:rsidRDefault="00407AD9" w:rsidP="00465418">
      <w:pPr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912258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Вместе с тем, не решен вопрос по </w:t>
      </w:r>
      <w:r w:rsidR="00351DF5" w:rsidRPr="00912258">
        <w:rPr>
          <w:rFonts w:eastAsia="Times New Roman" w:cs="Times New Roman"/>
          <w:bCs/>
          <w:iCs/>
          <w:color w:val="000000"/>
          <w:szCs w:val="28"/>
          <w:lang w:eastAsia="ru-RU"/>
        </w:rPr>
        <w:t>Лидской ЦРБ</w:t>
      </w:r>
      <w:r w:rsidRPr="00912258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, где в </w:t>
      </w:r>
      <w:r w:rsidR="00351DF5" w:rsidRPr="00912258">
        <w:rPr>
          <w:rFonts w:eastAsia="Times New Roman" w:cs="Times New Roman"/>
          <w:bCs/>
          <w:iCs/>
          <w:color w:val="000000"/>
          <w:szCs w:val="28"/>
          <w:lang w:eastAsia="ru-RU"/>
        </w:rPr>
        <w:t>реанимации находится 3 детей</w:t>
      </w:r>
      <w:r w:rsidR="005C6118" w:rsidRPr="00912258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, нуждающихся в </w:t>
      </w:r>
      <w:r w:rsidR="00912258" w:rsidRPr="00912258">
        <w:rPr>
          <w:rFonts w:eastAsia="Times New Roman" w:cs="Times New Roman"/>
          <w:bCs/>
          <w:iCs/>
          <w:color w:val="000000"/>
          <w:szCs w:val="28"/>
          <w:lang w:eastAsia="ru-RU"/>
        </w:rPr>
        <w:t>ИВЛ</w:t>
      </w:r>
      <w:r w:rsidR="00A94E1B" w:rsidRPr="00912258">
        <w:rPr>
          <w:rFonts w:eastAsia="Times New Roman" w:cs="Times New Roman"/>
          <w:bCs/>
          <w:iCs/>
          <w:color w:val="000000"/>
          <w:szCs w:val="28"/>
          <w:lang w:eastAsia="ru-RU"/>
        </w:rPr>
        <w:t>. Родители</w:t>
      </w:r>
      <w:r w:rsidR="005C6118" w:rsidRPr="00912258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 </w:t>
      </w:r>
      <w:r w:rsidR="00A94E1B" w:rsidRPr="00912258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этих детей </w:t>
      </w:r>
      <w:r w:rsidR="005C6118" w:rsidRPr="00912258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категорически отказываются от перевода в </w:t>
      </w:r>
      <w:r w:rsidR="00A94E1B" w:rsidRPr="00912258">
        <w:rPr>
          <w:rFonts w:eastAsia="Times New Roman" w:cs="Times New Roman"/>
          <w:color w:val="000000"/>
          <w:szCs w:val="28"/>
        </w:rPr>
        <w:t>ГУЗ «</w:t>
      </w:r>
      <w:r w:rsidR="00A94E1B" w:rsidRPr="00912258">
        <w:rPr>
          <w:rFonts w:cs="Times New Roman"/>
          <w:color w:val="000000"/>
          <w:szCs w:val="28"/>
        </w:rPr>
        <w:t xml:space="preserve">Гродненский специализированный дом </w:t>
      </w:r>
      <w:r w:rsidR="00A94E1B" w:rsidRPr="00912258">
        <w:rPr>
          <w:rFonts w:cs="Times New Roman"/>
          <w:color w:val="000000"/>
          <w:szCs w:val="28"/>
        </w:rPr>
        <w:lastRenderedPageBreak/>
        <w:t>ребенка</w:t>
      </w:r>
      <w:r w:rsidR="00A94E1B" w:rsidRPr="00912258">
        <w:rPr>
          <w:rFonts w:eastAsia="Times New Roman" w:cs="Times New Roman"/>
          <w:color w:val="000000"/>
          <w:szCs w:val="28"/>
        </w:rPr>
        <w:t xml:space="preserve">» в </w:t>
      </w:r>
      <w:r w:rsidR="005C6118" w:rsidRPr="00912258">
        <w:rPr>
          <w:rFonts w:eastAsia="Times New Roman" w:cs="Times New Roman"/>
          <w:bCs/>
          <w:iCs/>
          <w:color w:val="000000"/>
          <w:szCs w:val="28"/>
          <w:lang w:eastAsia="ru-RU"/>
        </w:rPr>
        <w:t>палату</w:t>
      </w:r>
      <w:r w:rsidR="00A94E1B" w:rsidRPr="00912258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 респираторной поддержки</w:t>
      </w:r>
      <w:r w:rsidR="005C6118" w:rsidRPr="00912258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. </w:t>
      </w:r>
      <w:r w:rsidR="00A94E1B" w:rsidRPr="00912258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Они </w:t>
      </w:r>
      <w:r w:rsidR="00912258" w:rsidRPr="00912258">
        <w:rPr>
          <w:rFonts w:eastAsia="Times New Roman" w:cs="Times New Roman"/>
          <w:bCs/>
          <w:iCs/>
          <w:color w:val="000000"/>
          <w:szCs w:val="28"/>
          <w:lang w:eastAsia="ru-RU"/>
        </w:rPr>
        <w:t>неоднократно высказыва</w:t>
      </w:r>
      <w:r w:rsidR="00E34B45">
        <w:rPr>
          <w:rFonts w:eastAsia="Times New Roman" w:cs="Times New Roman"/>
          <w:bCs/>
          <w:iCs/>
          <w:color w:val="000000"/>
          <w:szCs w:val="28"/>
          <w:lang w:eastAsia="ru-RU"/>
        </w:rPr>
        <w:t>ли</w:t>
      </w:r>
      <w:r w:rsidR="00A94E1B" w:rsidRPr="00912258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 </w:t>
      </w:r>
      <w:r w:rsidR="00912258" w:rsidRPr="00912258">
        <w:rPr>
          <w:rFonts w:eastAsia="Times New Roman" w:cs="Times New Roman"/>
          <w:bCs/>
          <w:iCs/>
          <w:color w:val="000000"/>
          <w:szCs w:val="28"/>
          <w:lang w:eastAsia="ru-RU"/>
        </w:rPr>
        <w:t>по</w:t>
      </w:r>
      <w:r w:rsidR="00A94E1B" w:rsidRPr="00912258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желание самостоятельно осуществлять уход за своими детьми на дому, но из-за отсутствия </w:t>
      </w:r>
      <w:r w:rsidR="00A94E1B" w:rsidRPr="00912258">
        <w:rPr>
          <w:rFonts w:eastAsiaTheme="minorEastAsia" w:cs="Times New Roman"/>
          <w:kern w:val="24"/>
          <w:szCs w:val="28"/>
        </w:rPr>
        <w:t xml:space="preserve">аппаратов искусственной вентиляции </w:t>
      </w:r>
      <w:r w:rsidR="00912258" w:rsidRPr="00912258">
        <w:rPr>
          <w:rFonts w:eastAsiaTheme="minorEastAsia" w:cs="Times New Roman"/>
          <w:kern w:val="24"/>
          <w:szCs w:val="28"/>
        </w:rPr>
        <w:t>удовлетворить их просьбу пока не представляется возможным</w:t>
      </w:r>
      <w:r w:rsidR="00A94E1B" w:rsidRPr="00912258">
        <w:rPr>
          <w:rFonts w:eastAsiaTheme="minorEastAsia" w:cs="Times New Roman"/>
          <w:kern w:val="24"/>
          <w:szCs w:val="28"/>
        </w:rPr>
        <w:t>.</w:t>
      </w:r>
      <w:r w:rsidR="00A94E1B" w:rsidRPr="00912258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 Данное оборудование в соответствии с </w:t>
      </w:r>
      <w:r w:rsidRPr="00912258">
        <w:rPr>
          <w:rFonts w:eastAsia="Times New Roman" w:cs="Times New Roman"/>
          <w:bCs/>
          <w:iCs/>
          <w:color w:val="000000"/>
          <w:szCs w:val="28"/>
          <w:lang w:eastAsia="ru-RU"/>
        </w:rPr>
        <w:t>п</w:t>
      </w:r>
      <w:r w:rsidR="001D44EE" w:rsidRPr="00912258">
        <w:rPr>
          <w:rFonts w:eastAsiaTheme="minorEastAsia" w:cs="Times New Roman"/>
          <w:kern w:val="24"/>
          <w:szCs w:val="28"/>
          <w:lang w:eastAsia="ru-RU"/>
        </w:rPr>
        <w:t>риказ</w:t>
      </w:r>
      <w:r w:rsidR="00A94E1B" w:rsidRPr="00912258">
        <w:rPr>
          <w:rFonts w:eastAsiaTheme="minorEastAsia" w:cs="Times New Roman"/>
          <w:kern w:val="24"/>
          <w:szCs w:val="28"/>
          <w:lang w:eastAsia="ru-RU"/>
        </w:rPr>
        <w:t>ом</w:t>
      </w:r>
      <w:r w:rsidR="001D44EE" w:rsidRPr="00912258">
        <w:rPr>
          <w:rFonts w:eastAsiaTheme="minorEastAsia" w:cs="Times New Roman"/>
          <w:kern w:val="24"/>
          <w:szCs w:val="28"/>
          <w:lang w:eastAsia="ru-RU"/>
        </w:rPr>
        <w:t xml:space="preserve"> МЗ РБ от 05.10.2016 № 943 «Об утверждении Инструкции о порядке обеспечения детей-инвалидов в возрасте до 18 лет, находящихся под паллиативным медицинским наблюдением, некоторыми техническими средствами социальной реабилитации»</w:t>
      </w:r>
      <w:r w:rsidRPr="00912258">
        <w:rPr>
          <w:rFonts w:eastAsiaTheme="minorEastAsia" w:cs="Times New Roman"/>
          <w:kern w:val="24"/>
          <w:szCs w:val="28"/>
          <w:lang w:eastAsia="ru-RU"/>
        </w:rPr>
        <w:t xml:space="preserve"> </w:t>
      </w:r>
      <w:r w:rsidR="00A94E1B" w:rsidRPr="00912258">
        <w:rPr>
          <w:rFonts w:eastAsiaTheme="minorEastAsia" w:cs="Times New Roman"/>
          <w:kern w:val="24"/>
          <w:szCs w:val="28"/>
          <w:lang w:eastAsia="ru-RU"/>
        </w:rPr>
        <w:t>должн</w:t>
      </w:r>
      <w:r w:rsidR="00E2658C" w:rsidRPr="00912258">
        <w:rPr>
          <w:rFonts w:eastAsiaTheme="minorEastAsia" w:cs="Times New Roman"/>
          <w:kern w:val="24"/>
          <w:szCs w:val="28"/>
          <w:lang w:eastAsia="ru-RU"/>
        </w:rPr>
        <w:t>о</w:t>
      </w:r>
      <w:r w:rsidR="00A94E1B" w:rsidRPr="00912258">
        <w:rPr>
          <w:rFonts w:eastAsiaTheme="minorEastAsia" w:cs="Times New Roman"/>
          <w:kern w:val="24"/>
          <w:szCs w:val="28"/>
          <w:lang w:eastAsia="ru-RU"/>
        </w:rPr>
        <w:t xml:space="preserve"> закупаться </w:t>
      </w:r>
      <w:r w:rsidR="00A94E1B" w:rsidRPr="00912258">
        <w:rPr>
          <w:rFonts w:eastAsia="Times New Roman" w:cs="Times New Roman"/>
          <w:bCs/>
          <w:iCs/>
          <w:szCs w:val="28"/>
          <w:lang w:eastAsia="ru-RU"/>
        </w:rPr>
        <w:t>государственными организациями здравоохранения</w:t>
      </w:r>
      <w:r w:rsidR="00215166" w:rsidRPr="00912258">
        <w:rPr>
          <w:rFonts w:eastAsia="Times New Roman" w:cs="Times New Roman"/>
          <w:bCs/>
          <w:iCs/>
          <w:szCs w:val="28"/>
          <w:lang w:eastAsia="ru-RU"/>
        </w:rPr>
        <w:t xml:space="preserve"> по заключению ВКК</w:t>
      </w:r>
      <w:r w:rsidR="00A94E1B" w:rsidRPr="00912258">
        <w:rPr>
          <w:rFonts w:eastAsia="Times New Roman" w:cs="Times New Roman"/>
          <w:bCs/>
          <w:iCs/>
          <w:szCs w:val="28"/>
          <w:lang w:eastAsia="ru-RU"/>
        </w:rPr>
        <w:t>.</w:t>
      </w:r>
    </w:p>
    <w:p w:rsidR="009446A7" w:rsidRDefault="0039046C" w:rsidP="00CD7AA3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rFonts w:cs="Times New Roman"/>
          <w:i/>
          <w:color w:val="000000" w:themeColor="text1"/>
          <w:szCs w:val="28"/>
        </w:rPr>
      </w:pPr>
      <w:r w:rsidRPr="004654E1">
        <w:rPr>
          <w:rFonts w:cs="Times New Roman"/>
          <w:i/>
          <w:color w:val="000000" w:themeColor="text1"/>
          <w:szCs w:val="28"/>
        </w:rPr>
        <w:t>право на бесплатное получение</w:t>
      </w:r>
      <w:r w:rsidR="009446A7" w:rsidRPr="00600106">
        <w:rPr>
          <w:rFonts w:cs="Times New Roman"/>
          <w:i/>
          <w:color w:val="000000" w:themeColor="text1"/>
          <w:szCs w:val="28"/>
        </w:rPr>
        <w:t xml:space="preserve"> специализированны</w:t>
      </w:r>
      <w:r w:rsidR="00BB6D30" w:rsidRPr="00600106">
        <w:rPr>
          <w:rFonts w:cs="Times New Roman"/>
          <w:i/>
          <w:color w:val="000000" w:themeColor="text1"/>
          <w:szCs w:val="28"/>
        </w:rPr>
        <w:t>х</w:t>
      </w:r>
      <w:r w:rsidR="009446A7" w:rsidRPr="00600106">
        <w:rPr>
          <w:rFonts w:cs="Times New Roman"/>
          <w:i/>
          <w:color w:val="000000" w:themeColor="text1"/>
          <w:szCs w:val="28"/>
        </w:rPr>
        <w:t xml:space="preserve"> продукт</w:t>
      </w:r>
      <w:r w:rsidR="00BB6D30" w:rsidRPr="00600106">
        <w:rPr>
          <w:rFonts w:cs="Times New Roman"/>
          <w:i/>
          <w:color w:val="000000" w:themeColor="text1"/>
          <w:szCs w:val="28"/>
        </w:rPr>
        <w:t>ов</w:t>
      </w:r>
      <w:r w:rsidR="009446A7" w:rsidRPr="00600106">
        <w:rPr>
          <w:rFonts w:cs="Times New Roman"/>
          <w:i/>
          <w:color w:val="000000" w:themeColor="text1"/>
          <w:szCs w:val="28"/>
        </w:rPr>
        <w:t xml:space="preserve"> лечебного питания</w:t>
      </w:r>
      <w:r w:rsidR="00E34B45">
        <w:rPr>
          <w:rFonts w:cs="Times New Roman"/>
          <w:i/>
          <w:color w:val="000000" w:themeColor="text1"/>
          <w:szCs w:val="28"/>
        </w:rPr>
        <w:t>.</w:t>
      </w:r>
    </w:p>
    <w:p w:rsidR="00600106" w:rsidRDefault="00730977" w:rsidP="00730977">
      <w:pPr>
        <w:pStyle w:val="a6"/>
        <w:tabs>
          <w:tab w:val="left" w:pos="1134"/>
        </w:tabs>
        <w:ind w:left="0" w:firstLine="709"/>
        <w:rPr>
          <w:rFonts w:cs="Times New Roman"/>
          <w:color w:val="000000" w:themeColor="text1"/>
          <w:szCs w:val="28"/>
        </w:rPr>
      </w:pPr>
      <w:r w:rsidRPr="00730977">
        <w:rPr>
          <w:rStyle w:val="apple-converted-space"/>
          <w:rFonts w:cs="Times New Roman"/>
          <w:color w:val="000000" w:themeColor="text1"/>
          <w:szCs w:val="28"/>
          <w:shd w:val="clear" w:color="auto" w:fill="FFFFFF"/>
        </w:rPr>
        <w:t xml:space="preserve">Данная льгота закреплена </w:t>
      </w:r>
      <w:r w:rsidR="00912258" w:rsidRPr="00730977">
        <w:rPr>
          <w:rStyle w:val="a3"/>
          <w:rFonts w:cs="Times New Roman"/>
          <w:b w:val="0"/>
          <w:color w:val="000000" w:themeColor="text1"/>
          <w:szCs w:val="28"/>
          <w:shd w:val="clear" w:color="auto" w:fill="FFFFFF"/>
        </w:rPr>
        <w:t>постановление</w:t>
      </w:r>
      <w:r w:rsidRPr="00730977">
        <w:rPr>
          <w:rStyle w:val="a3"/>
          <w:rFonts w:cs="Times New Roman"/>
          <w:b w:val="0"/>
          <w:color w:val="000000" w:themeColor="text1"/>
          <w:szCs w:val="28"/>
          <w:shd w:val="clear" w:color="auto" w:fill="FFFFFF"/>
        </w:rPr>
        <w:t>м</w:t>
      </w:r>
      <w:r w:rsidR="00912258" w:rsidRPr="00730977">
        <w:rPr>
          <w:rStyle w:val="a3"/>
          <w:rFonts w:cs="Times New Roman"/>
          <w:b w:val="0"/>
          <w:color w:val="000000" w:themeColor="text1"/>
          <w:szCs w:val="28"/>
          <w:shd w:val="clear" w:color="auto" w:fill="FFFFFF"/>
        </w:rPr>
        <w:t xml:space="preserve"> Совета Министров Республики Беларусь от 30 ноября 2007 г. № 1650 «О некоторых вопросах бесплатного и льготного обеспечения лекарственными средствами и перевязочными материалами отдельных категорий граждан»</w:t>
      </w:r>
      <w:r w:rsidRPr="00730977">
        <w:rPr>
          <w:rStyle w:val="a3"/>
          <w:rFonts w:cs="Times New Roman"/>
          <w:b w:val="0"/>
          <w:color w:val="000000" w:themeColor="text1"/>
          <w:szCs w:val="28"/>
          <w:shd w:val="clear" w:color="auto" w:fill="FFFFFF"/>
        </w:rPr>
        <w:t xml:space="preserve"> и дает</w:t>
      </w:r>
      <w:r w:rsidR="00912258" w:rsidRPr="00730977">
        <w:rPr>
          <w:rFonts w:cs="Times New Roman"/>
          <w:color w:val="000000" w:themeColor="text1"/>
          <w:szCs w:val="28"/>
        </w:rPr>
        <w:t xml:space="preserve"> право </w:t>
      </w:r>
      <w:r w:rsidRPr="00730977">
        <w:rPr>
          <w:rFonts w:cs="Times New Roman"/>
          <w:color w:val="000000" w:themeColor="text1"/>
          <w:szCs w:val="28"/>
        </w:rPr>
        <w:t xml:space="preserve">детям-инвалидам </w:t>
      </w:r>
      <w:r w:rsidR="00912258" w:rsidRPr="00730977">
        <w:rPr>
          <w:rFonts w:cs="Times New Roman"/>
          <w:color w:val="000000" w:themeColor="text1"/>
          <w:szCs w:val="28"/>
        </w:rPr>
        <w:t>бесплатно</w:t>
      </w:r>
      <w:r w:rsidRPr="00730977">
        <w:rPr>
          <w:rFonts w:cs="Times New Roman"/>
          <w:color w:val="000000" w:themeColor="text1"/>
          <w:szCs w:val="28"/>
        </w:rPr>
        <w:t xml:space="preserve"> </w:t>
      </w:r>
      <w:r w:rsidR="00912258" w:rsidRPr="00730977">
        <w:rPr>
          <w:rFonts w:cs="Times New Roman"/>
          <w:color w:val="000000" w:themeColor="text1"/>
          <w:szCs w:val="28"/>
        </w:rPr>
        <w:t xml:space="preserve">по рецептам врачей </w:t>
      </w:r>
      <w:r w:rsidRPr="00730977">
        <w:rPr>
          <w:rFonts w:cs="Times New Roman"/>
          <w:color w:val="000000" w:themeColor="text1"/>
          <w:szCs w:val="28"/>
        </w:rPr>
        <w:t xml:space="preserve">получать </w:t>
      </w:r>
      <w:r w:rsidR="00912258" w:rsidRPr="00730977">
        <w:rPr>
          <w:rFonts w:cs="Times New Roman"/>
          <w:color w:val="000000" w:themeColor="text1"/>
          <w:szCs w:val="28"/>
        </w:rPr>
        <w:t>лечебн</w:t>
      </w:r>
      <w:r w:rsidRPr="00730977">
        <w:rPr>
          <w:rFonts w:cs="Times New Roman"/>
          <w:color w:val="000000" w:themeColor="text1"/>
          <w:szCs w:val="28"/>
        </w:rPr>
        <w:t xml:space="preserve">ое </w:t>
      </w:r>
      <w:r w:rsidR="00912258" w:rsidRPr="00730977">
        <w:rPr>
          <w:rFonts w:cs="Times New Roman"/>
          <w:color w:val="000000" w:themeColor="text1"/>
          <w:szCs w:val="28"/>
        </w:rPr>
        <w:t>питание, ут</w:t>
      </w:r>
      <w:r w:rsidRPr="00730977">
        <w:rPr>
          <w:rFonts w:cs="Times New Roman"/>
          <w:color w:val="000000" w:themeColor="text1"/>
          <w:szCs w:val="28"/>
        </w:rPr>
        <w:t>вержденно</w:t>
      </w:r>
      <w:r>
        <w:rPr>
          <w:rFonts w:cs="Times New Roman"/>
          <w:color w:val="000000" w:themeColor="text1"/>
          <w:szCs w:val="28"/>
        </w:rPr>
        <w:t>е</w:t>
      </w:r>
      <w:r w:rsidRPr="00730977">
        <w:rPr>
          <w:rFonts w:cs="Times New Roman"/>
          <w:color w:val="000000" w:themeColor="text1"/>
          <w:szCs w:val="28"/>
        </w:rPr>
        <w:t xml:space="preserve"> этим постановлением.</w:t>
      </w:r>
    </w:p>
    <w:p w:rsidR="00730977" w:rsidRPr="00730977" w:rsidRDefault="00730977" w:rsidP="00730977">
      <w:pPr>
        <w:pStyle w:val="a6"/>
        <w:tabs>
          <w:tab w:val="left" w:pos="1134"/>
        </w:tabs>
        <w:ind w:left="0"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 2017 году 46 детей-инвалидов, а по состоянию на 01.07.2018 года – 47 детей пользуются названной льготой и получают лечебное питание</w:t>
      </w:r>
      <w:r w:rsidR="00E34B45">
        <w:rPr>
          <w:rFonts w:cs="Times New Roman"/>
          <w:color w:val="000000" w:themeColor="text1"/>
          <w:szCs w:val="28"/>
        </w:rPr>
        <w:t xml:space="preserve"> – все от подлежащих</w:t>
      </w:r>
      <w:r>
        <w:rPr>
          <w:rFonts w:cs="Times New Roman"/>
          <w:color w:val="000000" w:themeColor="text1"/>
          <w:szCs w:val="28"/>
        </w:rPr>
        <w:t>.</w:t>
      </w:r>
    </w:p>
    <w:p w:rsidR="00153D9E" w:rsidRDefault="00272FEC" w:rsidP="00CD7AA3">
      <w:pPr>
        <w:pStyle w:val="a6"/>
        <w:numPr>
          <w:ilvl w:val="0"/>
          <w:numId w:val="4"/>
        </w:numPr>
        <w:shd w:val="clear" w:color="auto" w:fill="FFFFFF"/>
        <w:tabs>
          <w:tab w:val="left" w:pos="1134"/>
        </w:tabs>
        <w:spacing w:line="330" w:lineRule="atLeast"/>
        <w:ind w:left="0" w:firstLine="709"/>
        <w:rPr>
          <w:rFonts w:eastAsia="Times New Roman" w:cs="Times New Roman"/>
          <w:i/>
          <w:color w:val="000000" w:themeColor="text1"/>
          <w:szCs w:val="28"/>
          <w:lang w:eastAsia="ru-RU"/>
        </w:rPr>
      </w:pPr>
      <w:r w:rsidRPr="001F7409">
        <w:rPr>
          <w:rFonts w:cs="Times New Roman"/>
          <w:i/>
          <w:color w:val="000000" w:themeColor="text1"/>
          <w:szCs w:val="28"/>
        </w:rPr>
        <w:t xml:space="preserve">право на </w:t>
      </w:r>
      <w:r w:rsidR="00153D9E" w:rsidRPr="001F7409">
        <w:rPr>
          <w:rFonts w:eastAsia="Times New Roman" w:cs="Times New Roman"/>
          <w:i/>
          <w:color w:val="000000" w:themeColor="text1"/>
          <w:szCs w:val="28"/>
          <w:lang w:eastAsia="ru-RU"/>
        </w:rPr>
        <w:t xml:space="preserve">бесплатное </w:t>
      </w:r>
      <w:r w:rsidR="00153D9E" w:rsidRPr="001F7409">
        <w:rPr>
          <w:rFonts w:eastAsia="Times New Roman" w:cs="Times New Roman"/>
          <w:bCs/>
          <w:i/>
          <w:color w:val="000000" w:themeColor="text1"/>
          <w:szCs w:val="28"/>
          <w:bdr w:val="none" w:sz="0" w:space="0" w:color="auto" w:frame="1"/>
          <w:lang w:eastAsia="ru-RU"/>
        </w:rPr>
        <w:t xml:space="preserve">санаторно-курортное лечение и оздоровление </w:t>
      </w:r>
      <w:r w:rsidR="00BB6D30" w:rsidRPr="001F7409">
        <w:rPr>
          <w:rFonts w:cs="Times New Roman"/>
          <w:i/>
          <w:color w:val="000000" w:themeColor="text1"/>
          <w:shd w:val="clear" w:color="auto" w:fill="FFFFFF"/>
        </w:rPr>
        <w:t xml:space="preserve">независимо </w:t>
      </w:r>
      <w:proofErr w:type="gramStart"/>
      <w:r w:rsidR="00BB6D30" w:rsidRPr="001F7409">
        <w:rPr>
          <w:rFonts w:cs="Times New Roman"/>
          <w:i/>
          <w:color w:val="000000" w:themeColor="text1"/>
          <w:shd w:val="clear" w:color="auto" w:fill="FFFFFF"/>
        </w:rPr>
        <w:t>от причины инвалидности за счет средств республиканского бюджета один раз в год в соответствии с медицинскими показаниями</w:t>
      </w:r>
      <w:proofErr w:type="gramEnd"/>
      <w:r w:rsidR="00153D9E" w:rsidRPr="001F7409">
        <w:rPr>
          <w:rFonts w:eastAsia="Times New Roman" w:cs="Times New Roman"/>
          <w:i/>
          <w:color w:val="000000" w:themeColor="text1"/>
          <w:szCs w:val="28"/>
          <w:lang w:eastAsia="ru-RU"/>
        </w:rPr>
        <w:t>. Лица, сопровождающие детей-инвалидов в возрасте до 18 лет в санаторно-курортные или оздоровительные организации, обеспечиваются путевками на санаторно-курортное лечение или оздоровление бесплатно (без лечения) при условии, что необходимость в таком сопровождении подтверждается заключением врачебно-консуль</w:t>
      </w:r>
      <w:r w:rsidR="0063510D">
        <w:rPr>
          <w:rFonts w:eastAsia="Times New Roman" w:cs="Times New Roman"/>
          <w:i/>
          <w:color w:val="000000" w:themeColor="text1"/>
          <w:szCs w:val="28"/>
          <w:lang w:eastAsia="ru-RU"/>
        </w:rPr>
        <w:t>тационной комиссии.</w:t>
      </w:r>
    </w:p>
    <w:p w:rsidR="0063510D" w:rsidRPr="0063510D" w:rsidRDefault="0063510D" w:rsidP="0063510D">
      <w:pPr>
        <w:pStyle w:val="a6"/>
        <w:shd w:val="clear" w:color="auto" w:fill="FFFFFF"/>
        <w:tabs>
          <w:tab w:val="left" w:pos="1134"/>
        </w:tabs>
        <w:spacing w:line="330" w:lineRule="atLeast"/>
        <w:ind w:left="0"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63510D">
        <w:rPr>
          <w:rFonts w:cs="Times New Roman"/>
          <w:color w:val="000000" w:themeColor="text1"/>
          <w:szCs w:val="28"/>
        </w:rPr>
        <w:t xml:space="preserve">Данный </w:t>
      </w:r>
      <w:r>
        <w:rPr>
          <w:rStyle w:val="apple-converted-space"/>
          <w:rFonts w:cs="Times New Roman"/>
          <w:color w:val="000000"/>
          <w:szCs w:val="28"/>
          <w:shd w:val="clear" w:color="auto" w:fill="FFFFFF"/>
        </w:rPr>
        <w:t>льгота закреплена</w:t>
      </w:r>
      <w:r w:rsidRPr="007317FF">
        <w:rPr>
          <w:rStyle w:val="apple-converted-space"/>
          <w:rFonts w:cs="Times New Roman"/>
          <w:color w:val="000000"/>
          <w:szCs w:val="28"/>
          <w:shd w:val="clear" w:color="auto" w:fill="FFFFFF"/>
        </w:rPr>
        <w:t xml:space="preserve"> </w:t>
      </w:r>
      <w:r w:rsidRPr="007317FF">
        <w:rPr>
          <w:rFonts w:cs="Times New Roman"/>
          <w:color w:val="000000"/>
          <w:szCs w:val="28"/>
          <w:shd w:val="clear" w:color="auto" w:fill="FFFFFF"/>
        </w:rPr>
        <w:t>Указ</w:t>
      </w:r>
      <w:r>
        <w:rPr>
          <w:rFonts w:cs="Times New Roman"/>
          <w:color w:val="000000"/>
          <w:szCs w:val="28"/>
          <w:shd w:val="clear" w:color="auto" w:fill="FFFFFF"/>
        </w:rPr>
        <w:t>ом</w:t>
      </w:r>
      <w:r w:rsidRPr="007317FF">
        <w:rPr>
          <w:rFonts w:cs="Times New Roman"/>
          <w:color w:val="000000"/>
          <w:szCs w:val="28"/>
          <w:shd w:val="clear" w:color="auto" w:fill="FFFFFF"/>
        </w:rPr>
        <w:t xml:space="preserve"> Президента Республики Беларусь от 2</w:t>
      </w:r>
      <w:r>
        <w:rPr>
          <w:rFonts w:cs="Times New Roman"/>
          <w:color w:val="000000"/>
          <w:szCs w:val="28"/>
          <w:shd w:val="clear" w:color="auto" w:fill="FFFFFF"/>
        </w:rPr>
        <w:t>8</w:t>
      </w:r>
      <w:r w:rsidR="00E34B45">
        <w:rPr>
          <w:rFonts w:cs="Times New Roman"/>
          <w:color w:val="000000"/>
          <w:szCs w:val="28"/>
          <w:shd w:val="clear" w:color="auto" w:fill="FFFFFF"/>
        </w:rPr>
        <w:t>.08.</w:t>
      </w:r>
      <w:r w:rsidRPr="007317FF">
        <w:rPr>
          <w:rFonts w:cs="Times New Roman"/>
          <w:color w:val="000000"/>
          <w:szCs w:val="28"/>
          <w:shd w:val="clear" w:color="auto" w:fill="FFFFFF"/>
        </w:rPr>
        <w:t>20</w:t>
      </w:r>
      <w:r>
        <w:rPr>
          <w:rFonts w:cs="Times New Roman"/>
          <w:color w:val="000000"/>
          <w:szCs w:val="28"/>
          <w:shd w:val="clear" w:color="auto" w:fill="FFFFFF"/>
        </w:rPr>
        <w:t>06</w:t>
      </w:r>
      <w:r w:rsidR="00E34B45">
        <w:rPr>
          <w:rFonts w:cs="Times New Roman"/>
          <w:color w:val="000000"/>
          <w:szCs w:val="28"/>
          <w:shd w:val="clear" w:color="auto" w:fill="FFFFFF"/>
        </w:rPr>
        <w:t xml:space="preserve"> г. №</w:t>
      </w:r>
      <w:r w:rsidRPr="007317FF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>542</w:t>
      </w:r>
      <w:r w:rsidRPr="007317FF">
        <w:rPr>
          <w:rFonts w:cs="Times New Roman"/>
          <w:color w:val="000000"/>
          <w:szCs w:val="28"/>
          <w:shd w:val="clear" w:color="auto" w:fill="FFFFFF"/>
        </w:rPr>
        <w:t xml:space="preserve"> «О </w:t>
      </w:r>
      <w:r>
        <w:rPr>
          <w:rFonts w:cs="Times New Roman"/>
          <w:color w:val="000000"/>
          <w:szCs w:val="28"/>
          <w:shd w:val="clear" w:color="auto" w:fill="FFFFFF"/>
        </w:rPr>
        <w:t xml:space="preserve">санаторно-курортном лечении и оздоровлении» </w:t>
      </w:r>
    </w:p>
    <w:p w:rsidR="0063510D" w:rsidRDefault="0063510D" w:rsidP="0063510D">
      <w:pPr>
        <w:pStyle w:val="a6"/>
        <w:shd w:val="clear" w:color="auto" w:fill="FFFFFF"/>
        <w:spacing w:before="100" w:beforeAutospacing="1" w:after="100" w:afterAutospacing="1" w:line="270" w:lineRule="atLeast"/>
        <w:ind w:left="0" w:firstLine="709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 w:rsidRPr="00C0796D">
        <w:rPr>
          <w:rFonts w:eastAsia="Times New Roman" w:cs="Times New Roman"/>
          <w:color w:val="000000"/>
          <w:szCs w:val="28"/>
          <w:lang w:eastAsia="ru-RU"/>
        </w:rPr>
        <w:t>Все</w:t>
      </w:r>
      <w:r w:rsidR="00C849CF" w:rsidRPr="00C0796D">
        <w:rPr>
          <w:rFonts w:eastAsia="Times New Roman" w:cs="Times New Roman"/>
          <w:color w:val="000000"/>
          <w:szCs w:val="28"/>
          <w:lang w:eastAsia="ru-RU"/>
        </w:rPr>
        <w:t>м</w:t>
      </w:r>
      <w:r w:rsidRPr="00C0796D">
        <w:rPr>
          <w:rFonts w:eastAsia="Times New Roman" w:cs="Times New Roman"/>
          <w:color w:val="000000"/>
          <w:szCs w:val="28"/>
          <w:lang w:eastAsia="ru-RU"/>
        </w:rPr>
        <w:t xml:space="preserve"> дет</w:t>
      </w:r>
      <w:r w:rsidR="00C849CF" w:rsidRPr="00C0796D">
        <w:rPr>
          <w:rFonts w:eastAsia="Times New Roman" w:cs="Times New Roman"/>
          <w:color w:val="000000"/>
          <w:szCs w:val="28"/>
          <w:lang w:eastAsia="ru-RU"/>
        </w:rPr>
        <w:t>ям</w:t>
      </w:r>
      <w:r w:rsidRPr="00C0796D">
        <w:rPr>
          <w:rFonts w:eastAsia="Times New Roman" w:cs="Times New Roman"/>
          <w:color w:val="000000"/>
          <w:szCs w:val="28"/>
          <w:lang w:eastAsia="ru-RU"/>
        </w:rPr>
        <w:t>-инвалид</w:t>
      </w:r>
      <w:r w:rsidR="00C849CF" w:rsidRPr="00C0796D">
        <w:rPr>
          <w:rFonts w:eastAsia="Times New Roman" w:cs="Times New Roman"/>
          <w:color w:val="000000"/>
          <w:szCs w:val="28"/>
          <w:lang w:eastAsia="ru-RU"/>
        </w:rPr>
        <w:t>ам</w:t>
      </w:r>
      <w:r w:rsidRPr="00C0796D">
        <w:rPr>
          <w:rFonts w:eastAsia="Times New Roman" w:cs="Times New Roman"/>
          <w:color w:val="000000"/>
          <w:szCs w:val="28"/>
          <w:lang w:eastAsia="ru-RU"/>
        </w:rPr>
        <w:t>, которым в соответствии</w:t>
      </w:r>
      <w:r w:rsidR="00730977" w:rsidRPr="00C0796D">
        <w:rPr>
          <w:rFonts w:eastAsia="Times New Roman" w:cs="Times New Roman"/>
          <w:color w:val="000000"/>
          <w:szCs w:val="28"/>
          <w:lang w:eastAsia="ru-RU"/>
        </w:rPr>
        <w:t xml:space="preserve"> с</w:t>
      </w:r>
      <w:r w:rsidRPr="00C0796D">
        <w:rPr>
          <w:rFonts w:eastAsia="Times New Roman" w:cs="Times New Roman"/>
          <w:color w:val="000000"/>
          <w:szCs w:val="28"/>
          <w:lang w:eastAsia="ru-RU"/>
        </w:rPr>
        <w:t xml:space="preserve"> ИПР </w:t>
      </w:r>
      <w:r w:rsidR="00730977" w:rsidRPr="00C0796D">
        <w:rPr>
          <w:rFonts w:eastAsia="Times New Roman" w:cs="Times New Roman"/>
          <w:color w:val="000000"/>
          <w:szCs w:val="28"/>
          <w:lang w:eastAsia="ru-RU"/>
        </w:rPr>
        <w:t xml:space="preserve">показано санаторно-курортное лечение, </w:t>
      </w:r>
      <w:r w:rsidR="00C849CF" w:rsidRPr="00C0796D">
        <w:rPr>
          <w:rFonts w:eastAsia="Times New Roman" w:cs="Times New Roman"/>
          <w:color w:val="000000"/>
          <w:szCs w:val="28"/>
          <w:lang w:eastAsia="ru-RU"/>
        </w:rPr>
        <w:t xml:space="preserve">ежегодно </w:t>
      </w:r>
      <w:r w:rsidR="00C0796D" w:rsidRPr="00C0796D">
        <w:rPr>
          <w:rFonts w:eastAsia="Times New Roman" w:cs="Times New Roman"/>
          <w:color w:val="000000"/>
          <w:szCs w:val="28"/>
          <w:lang w:eastAsia="ru-RU"/>
        </w:rPr>
        <w:t>выдаются</w:t>
      </w:r>
      <w:r w:rsidR="00C849CF" w:rsidRPr="00C0796D">
        <w:rPr>
          <w:rFonts w:eastAsia="Times New Roman" w:cs="Times New Roman"/>
          <w:color w:val="000000"/>
          <w:szCs w:val="28"/>
          <w:lang w:eastAsia="ru-RU"/>
        </w:rPr>
        <w:t xml:space="preserve"> справки о нуждаемости в данном виде реабилитации, а так же заключение ВКК, если при санаторно-курортном лечении ребенка-инвалида есть необходимость в сопровождении.</w:t>
      </w:r>
      <w:r w:rsidRPr="00C0796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849CF" w:rsidRPr="00C0796D">
        <w:rPr>
          <w:rFonts w:eastAsia="Times New Roman" w:cs="Times New Roman"/>
          <w:color w:val="000000"/>
          <w:szCs w:val="28"/>
          <w:lang w:eastAsia="ru-RU"/>
        </w:rPr>
        <w:t>С названными документами они</w:t>
      </w:r>
      <w:r w:rsidRPr="00C0796D">
        <w:rPr>
          <w:rFonts w:eastAsia="Times New Roman" w:cs="Times New Roman"/>
          <w:color w:val="000000"/>
          <w:szCs w:val="28"/>
          <w:lang w:eastAsia="ru-RU"/>
        </w:rPr>
        <w:t xml:space="preserve"> обращаются </w:t>
      </w:r>
      <w:r w:rsidR="00C849CF" w:rsidRPr="00C0796D">
        <w:rPr>
          <w:rFonts w:eastAsia="Times New Roman" w:cs="Times New Roman"/>
          <w:color w:val="000000"/>
          <w:szCs w:val="28"/>
          <w:lang w:eastAsia="ru-RU"/>
        </w:rPr>
        <w:t>в Цент по оздоровлению и санаторно-курортному лечению населения</w:t>
      </w:r>
      <w:r w:rsidRPr="00C0796D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. </w:t>
      </w:r>
      <w:r w:rsidRPr="00C0796D">
        <w:rPr>
          <w:rFonts w:cs="Times New Roman"/>
          <w:color w:val="000000"/>
          <w:szCs w:val="28"/>
          <w:shd w:val="clear" w:color="auto" w:fill="FFFFFF"/>
        </w:rPr>
        <w:t>За</w:t>
      </w:r>
      <w:r w:rsidRPr="00C0796D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 2017 год в Гродненской области было выдано </w:t>
      </w:r>
      <w:r w:rsidR="00C0796D" w:rsidRPr="00C0796D">
        <w:rPr>
          <w:rFonts w:eastAsia="Times New Roman" w:cs="Times New Roman"/>
          <w:bCs/>
          <w:iCs/>
          <w:color w:val="000000"/>
          <w:szCs w:val="28"/>
          <w:lang w:eastAsia="ru-RU"/>
        </w:rPr>
        <w:t>704</w:t>
      </w:r>
      <w:r w:rsidRPr="00C0796D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 </w:t>
      </w:r>
      <w:r w:rsidR="00C849CF" w:rsidRPr="00C0796D">
        <w:rPr>
          <w:rFonts w:eastAsia="Times New Roman" w:cs="Times New Roman"/>
          <w:bCs/>
          <w:iCs/>
          <w:color w:val="000000"/>
          <w:szCs w:val="28"/>
          <w:lang w:eastAsia="ru-RU"/>
        </w:rPr>
        <w:t>справк</w:t>
      </w:r>
      <w:r w:rsidR="00C0796D" w:rsidRPr="00C0796D">
        <w:rPr>
          <w:rFonts w:eastAsia="Times New Roman" w:cs="Times New Roman"/>
          <w:bCs/>
          <w:iCs/>
          <w:color w:val="000000"/>
          <w:szCs w:val="28"/>
          <w:lang w:eastAsia="ru-RU"/>
        </w:rPr>
        <w:t>и</w:t>
      </w:r>
      <w:r w:rsidRPr="00C0796D">
        <w:rPr>
          <w:rFonts w:eastAsia="Times New Roman" w:cs="Times New Roman"/>
          <w:bCs/>
          <w:iCs/>
          <w:color w:val="000000"/>
          <w:szCs w:val="28"/>
          <w:lang w:eastAsia="ru-RU"/>
        </w:rPr>
        <w:t>, соответстве</w:t>
      </w:r>
      <w:r w:rsidR="00C0796D" w:rsidRPr="00C0796D">
        <w:rPr>
          <w:rFonts w:eastAsia="Times New Roman" w:cs="Times New Roman"/>
          <w:bCs/>
          <w:iCs/>
          <w:color w:val="000000"/>
          <w:szCs w:val="28"/>
          <w:lang w:eastAsia="ru-RU"/>
        </w:rPr>
        <w:t>нно за 6 месяцев 2018 года – 556</w:t>
      </w:r>
      <w:r w:rsidRPr="00C0796D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. </w:t>
      </w:r>
      <w:r w:rsidR="00C0796D" w:rsidRPr="00C0796D">
        <w:rPr>
          <w:rFonts w:eastAsia="Times New Roman" w:cs="Times New Roman"/>
          <w:bCs/>
          <w:iCs/>
          <w:color w:val="000000"/>
          <w:szCs w:val="28"/>
          <w:lang w:eastAsia="ru-RU"/>
        </w:rPr>
        <w:t>О</w:t>
      </w:r>
      <w:r w:rsidRPr="00C0796D">
        <w:rPr>
          <w:rFonts w:cs="Times New Roman"/>
          <w:color w:val="000000"/>
          <w:szCs w:val="28"/>
          <w:shd w:val="clear" w:color="auto" w:fill="FFFFFF"/>
        </w:rPr>
        <w:t xml:space="preserve">тказа в выдаче ребенку-инвалиду </w:t>
      </w:r>
      <w:r w:rsidR="00C0796D">
        <w:rPr>
          <w:rFonts w:cs="Times New Roman"/>
          <w:color w:val="000000"/>
          <w:szCs w:val="28"/>
          <w:shd w:val="clear" w:color="auto" w:fill="FFFFFF"/>
        </w:rPr>
        <w:t xml:space="preserve">справки </w:t>
      </w:r>
      <w:r w:rsidRPr="00C0796D">
        <w:rPr>
          <w:rFonts w:cs="Times New Roman"/>
          <w:color w:val="000000"/>
          <w:szCs w:val="28"/>
          <w:shd w:val="clear" w:color="auto" w:fill="FFFFFF"/>
        </w:rPr>
        <w:t xml:space="preserve">о необходимости в </w:t>
      </w:r>
      <w:r w:rsidR="00C0796D" w:rsidRPr="00C0796D">
        <w:rPr>
          <w:rFonts w:cs="Times New Roman"/>
          <w:color w:val="000000"/>
          <w:szCs w:val="28"/>
          <w:shd w:val="clear" w:color="auto" w:fill="FFFFFF"/>
        </w:rPr>
        <w:t>санаторно-курортном лечении</w:t>
      </w:r>
      <w:r w:rsidR="00C0796D">
        <w:rPr>
          <w:rFonts w:cs="Times New Roman"/>
          <w:color w:val="000000"/>
          <w:szCs w:val="28"/>
          <w:shd w:val="clear" w:color="auto" w:fill="FFFFFF"/>
        </w:rPr>
        <w:t xml:space="preserve"> или </w:t>
      </w:r>
      <w:r w:rsidR="00C0796D" w:rsidRPr="00C0796D">
        <w:rPr>
          <w:rFonts w:cs="Times New Roman"/>
          <w:color w:val="000000"/>
          <w:szCs w:val="28"/>
          <w:shd w:val="clear" w:color="auto" w:fill="FFFFFF"/>
        </w:rPr>
        <w:t xml:space="preserve">заключения ВКК </w:t>
      </w:r>
      <w:r w:rsidR="00C0796D">
        <w:rPr>
          <w:rFonts w:cs="Times New Roman"/>
          <w:color w:val="000000"/>
          <w:szCs w:val="28"/>
          <w:shd w:val="clear" w:color="auto" w:fill="FFFFFF"/>
        </w:rPr>
        <w:t xml:space="preserve">о необходимости в сопровождении ребенка-инвалида на санаторно-курортное лечение </w:t>
      </w:r>
      <w:r w:rsidR="00C0796D" w:rsidRPr="00C0796D">
        <w:rPr>
          <w:rFonts w:cs="Times New Roman"/>
          <w:color w:val="000000"/>
          <w:szCs w:val="28"/>
          <w:shd w:val="clear" w:color="auto" w:fill="FFFFFF"/>
        </w:rPr>
        <w:t>не выявлено.</w:t>
      </w:r>
    </w:p>
    <w:p w:rsidR="00F369A8" w:rsidRPr="001F7409" w:rsidRDefault="00272FEC" w:rsidP="00CD7AA3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rStyle w:val="a3"/>
          <w:rFonts w:cs="Times New Roman"/>
          <w:b w:val="0"/>
          <w:bCs w:val="0"/>
          <w:i/>
          <w:color w:val="000000" w:themeColor="text1"/>
          <w:szCs w:val="28"/>
          <w:shd w:val="clear" w:color="auto" w:fill="FFFFFF"/>
        </w:rPr>
      </w:pPr>
      <w:r w:rsidRPr="001F7409">
        <w:rPr>
          <w:rFonts w:cs="Times New Roman"/>
          <w:i/>
          <w:color w:val="000000" w:themeColor="text1"/>
          <w:szCs w:val="28"/>
        </w:rPr>
        <w:t xml:space="preserve">право на </w:t>
      </w:r>
      <w:r w:rsidR="00CD7AA3" w:rsidRPr="001F7409">
        <w:rPr>
          <w:rStyle w:val="a3"/>
          <w:rFonts w:cs="Times New Roman"/>
          <w:b w:val="0"/>
          <w:i/>
          <w:color w:val="000000" w:themeColor="text1"/>
          <w:szCs w:val="28"/>
          <w:bdr w:val="none" w:sz="0" w:space="0" w:color="auto" w:frame="1"/>
          <w:shd w:val="clear" w:color="auto" w:fill="FFFFFF"/>
        </w:rPr>
        <w:t>п</w:t>
      </w:r>
      <w:r w:rsidR="006217C4" w:rsidRPr="001F7409">
        <w:rPr>
          <w:rStyle w:val="a3"/>
          <w:rFonts w:cs="Times New Roman"/>
          <w:b w:val="0"/>
          <w:i/>
          <w:color w:val="000000" w:themeColor="text1"/>
          <w:szCs w:val="28"/>
          <w:bdr w:val="none" w:sz="0" w:space="0" w:color="auto" w:frame="1"/>
          <w:shd w:val="clear" w:color="auto" w:fill="FFFFFF"/>
        </w:rPr>
        <w:t>особие по временной нетрудоспособности</w:t>
      </w:r>
      <w:r w:rsidR="002F6878" w:rsidRPr="001F7409">
        <w:rPr>
          <w:rStyle w:val="a3"/>
          <w:rFonts w:cs="Times New Roman"/>
          <w:b w:val="0"/>
          <w:i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по уходу </w:t>
      </w:r>
      <w:r w:rsidR="002F6878" w:rsidRPr="001F7409">
        <w:rPr>
          <w:rFonts w:eastAsia="Times New Roman" w:cs="Times New Roman"/>
          <w:i/>
          <w:color w:val="000000" w:themeColor="text1"/>
          <w:szCs w:val="28"/>
          <w:lang w:eastAsia="ru-RU"/>
        </w:rPr>
        <w:t>одному из родителей или лицу, фактически осуществляющему уход</w:t>
      </w:r>
      <w:r w:rsidR="00F369A8" w:rsidRPr="001F7409">
        <w:rPr>
          <w:rStyle w:val="a3"/>
          <w:rFonts w:cs="Times New Roman"/>
          <w:b w:val="0"/>
          <w:i/>
          <w:color w:val="000000" w:themeColor="text1"/>
          <w:szCs w:val="28"/>
          <w:bdr w:val="none" w:sz="0" w:space="0" w:color="auto" w:frame="1"/>
          <w:shd w:val="clear" w:color="auto" w:fill="FFFFFF"/>
        </w:rPr>
        <w:t>:</w:t>
      </w:r>
    </w:p>
    <w:p w:rsidR="00F369A8" w:rsidRPr="001F7409" w:rsidRDefault="006217C4" w:rsidP="00CD7AA3">
      <w:pPr>
        <w:tabs>
          <w:tab w:val="left" w:pos="1134"/>
        </w:tabs>
        <w:ind w:firstLine="709"/>
        <w:rPr>
          <w:rStyle w:val="apple-converted-space"/>
          <w:rFonts w:cs="Times New Roman"/>
          <w:i/>
          <w:color w:val="000000" w:themeColor="text1"/>
          <w:szCs w:val="28"/>
          <w:shd w:val="clear" w:color="auto" w:fill="FFFFFF"/>
        </w:rPr>
      </w:pPr>
      <w:r w:rsidRPr="001F7409">
        <w:rPr>
          <w:rFonts w:cs="Times New Roman"/>
          <w:i/>
          <w:color w:val="000000" w:themeColor="text1"/>
          <w:szCs w:val="28"/>
          <w:shd w:val="clear" w:color="auto" w:fill="FFFFFF"/>
        </w:rPr>
        <w:lastRenderedPageBreak/>
        <w:t>при амбулаторном лечении не более чем на 14 календарных дней; при стационарном лечении – на весь период, в течение которого он нуждаются в уходе;</w:t>
      </w:r>
    </w:p>
    <w:p w:rsidR="00153D9E" w:rsidRDefault="00153D9E" w:rsidP="00CD7AA3">
      <w:pPr>
        <w:shd w:val="clear" w:color="auto" w:fill="FFFFFF"/>
        <w:tabs>
          <w:tab w:val="left" w:pos="1134"/>
        </w:tabs>
        <w:spacing w:line="330" w:lineRule="atLeast"/>
        <w:ind w:firstLine="709"/>
        <w:rPr>
          <w:rFonts w:cs="Times New Roman"/>
          <w:i/>
          <w:color w:val="000000" w:themeColor="text1"/>
          <w:szCs w:val="28"/>
        </w:rPr>
      </w:pPr>
      <w:r w:rsidRPr="001F7409">
        <w:rPr>
          <w:rStyle w:val="a3"/>
          <w:rFonts w:cs="Times New Roman"/>
          <w:b w:val="0"/>
          <w:i/>
          <w:color w:val="000000" w:themeColor="text1"/>
          <w:szCs w:val="28"/>
        </w:rPr>
        <w:t>при санаторно-курортном лечении</w:t>
      </w:r>
      <w:r w:rsidRPr="001F7409">
        <w:rPr>
          <w:rFonts w:cs="Times New Roman"/>
          <w:i/>
          <w:color w:val="000000" w:themeColor="text1"/>
          <w:szCs w:val="28"/>
        </w:rPr>
        <w:t xml:space="preserve"> одному из работающих (родитель, усыновитель, опекун, попечитель) на весь период санаторно-курортного лечения (на время проезда туда и обратно, подтвер</w:t>
      </w:r>
      <w:r w:rsidR="00C0796D">
        <w:rPr>
          <w:rFonts w:cs="Times New Roman"/>
          <w:i/>
          <w:color w:val="000000" w:themeColor="text1"/>
          <w:szCs w:val="28"/>
        </w:rPr>
        <w:t>жденное проездными документами).</w:t>
      </w:r>
    </w:p>
    <w:p w:rsidR="00212EF4" w:rsidRDefault="00C0796D" w:rsidP="00CD7AA3">
      <w:pPr>
        <w:shd w:val="clear" w:color="auto" w:fill="FFFFFF"/>
        <w:tabs>
          <w:tab w:val="left" w:pos="1134"/>
        </w:tabs>
        <w:spacing w:line="330" w:lineRule="atLeast"/>
        <w:ind w:firstLine="709"/>
        <w:rPr>
          <w:rFonts w:cs="Times New Roman"/>
          <w:color w:val="222222"/>
          <w:shd w:val="clear" w:color="auto" w:fill="FFFFFF"/>
        </w:rPr>
      </w:pPr>
      <w:r w:rsidRPr="00C0796D">
        <w:rPr>
          <w:rFonts w:cs="Times New Roman"/>
          <w:bCs/>
          <w:color w:val="222222"/>
          <w:shd w:val="clear" w:color="auto" w:fill="FFFFFF"/>
        </w:rPr>
        <w:t xml:space="preserve">Данные позиции </w:t>
      </w:r>
      <w:r w:rsidR="00212EF4">
        <w:rPr>
          <w:rFonts w:cs="Times New Roman"/>
          <w:bCs/>
          <w:color w:val="222222"/>
          <w:shd w:val="clear" w:color="auto" w:fill="FFFFFF"/>
        </w:rPr>
        <w:t xml:space="preserve">гарантируются </w:t>
      </w:r>
      <w:r>
        <w:rPr>
          <w:rFonts w:cs="Times New Roman"/>
          <w:bCs/>
          <w:color w:val="222222"/>
          <w:shd w:val="clear" w:color="auto" w:fill="FFFFFF"/>
        </w:rPr>
        <w:t>п</w:t>
      </w:r>
      <w:r w:rsidRPr="00C0796D">
        <w:rPr>
          <w:rFonts w:cs="Times New Roman"/>
          <w:bCs/>
          <w:color w:val="222222"/>
          <w:shd w:val="clear" w:color="auto" w:fill="FFFFFF"/>
        </w:rPr>
        <w:t>остановлением Министерства здравоохранения Республики Беларусь</w:t>
      </w:r>
      <w:r>
        <w:rPr>
          <w:rStyle w:val="apple-converted-space"/>
          <w:rFonts w:cs="Times New Roman"/>
          <w:color w:val="222222"/>
          <w:shd w:val="clear" w:color="auto" w:fill="FFFFFF"/>
        </w:rPr>
        <w:t xml:space="preserve"> </w:t>
      </w:r>
      <w:r w:rsidRPr="00C0796D">
        <w:rPr>
          <w:rFonts w:cs="Times New Roman"/>
          <w:color w:val="222222"/>
          <w:shd w:val="clear" w:color="auto" w:fill="FFFFFF"/>
        </w:rPr>
        <w:t>и</w:t>
      </w:r>
      <w:r>
        <w:rPr>
          <w:rFonts w:cs="Times New Roman"/>
          <w:color w:val="222222"/>
          <w:shd w:val="clear" w:color="auto" w:fill="FFFFFF"/>
        </w:rPr>
        <w:t xml:space="preserve"> </w:t>
      </w:r>
      <w:r w:rsidRPr="00C0796D">
        <w:rPr>
          <w:rFonts w:cs="Times New Roman"/>
          <w:bCs/>
          <w:color w:val="222222"/>
          <w:shd w:val="clear" w:color="auto" w:fill="FFFFFF"/>
        </w:rPr>
        <w:t>Министерства труда и социальной защиты Республики Беларусь</w:t>
      </w:r>
      <w:r>
        <w:rPr>
          <w:rStyle w:val="apple-converted-space"/>
          <w:rFonts w:cs="Times New Roman"/>
          <w:color w:val="222222"/>
          <w:shd w:val="clear" w:color="auto" w:fill="FFFFFF"/>
        </w:rPr>
        <w:t xml:space="preserve"> </w:t>
      </w:r>
      <w:r w:rsidRPr="00C0796D">
        <w:rPr>
          <w:rFonts w:cs="Times New Roman"/>
          <w:color w:val="222222"/>
          <w:shd w:val="clear" w:color="auto" w:fill="FFFFFF"/>
        </w:rPr>
        <w:t xml:space="preserve">от </w:t>
      </w:r>
      <w:r>
        <w:rPr>
          <w:rFonts w:cs="Times New Roman"/>
          <w:color w:val="222222"/>
          <w:shd w:val="clear" w:color="auto" w:fill="FFFFFF"/>
        </w:rPr>
        <w:t>09.07.2002</w:t>
      </w:r>
      <w:r w:rsidRPr="00C0796D">
        <w:rPr>
          <w:rFonts w:cs="Times New Roman"/>
          <w:color w:val="222222"/>
          <w:shd w:val="clear" w:color="auto" w:fill="FFFFFF"/>
        </w:rPr>
        <w:t xml:space="preserve"> № </w:t>
      </w:r>
      <w:r>
        <w:rPr>
          <w:rStyle w:val="number"/>
          <w:color w:val="000000"/>
        </w:rPr>
        <w:t xml:space="preserve">52/97 «Об утверждении </w:t>
      </w:r>
      <w:r w:rsidRPr="00C0796D">
        <w:rPr>
          <w:rFonts w:cs="Times New Roman"/>
          <w:color w:val="222222"/>
          <w:shd w:val="clear" w:color="auto" w:fill="FFFFFF"/>
        </w:rPr>
        <w:t>Инструкци</w:t>
      </w:r>
      <w:r>
        <w:rPr>
          <w:rFonts w:cs="Times New Roman"/>
          <w:color w:val="222222"/>
          <w:shd w:val="clear" w:color="auto" w:fill="FFFFFF"/>
        </w:rPr>
        <w:t>и</w:t>
      </w:r>
      <w:r w:rsidRPr="00C0796D">
        <w:rPr>
          <w:rFonts w:cs="Times New Roman"/>
          <w:color w:val="222222"/>
          <w:shd w:val="clear" w:color="auto" w:fill="FFFFFF"/>
        </w:rPr>
        <w:t xml:space="preserve"> о порядке выдачи и оформления листков нетрудоспособности и</w:t>
      </w:r>
      <w:r w:rsidR="00212EF4">
        <w:rPr>
          <w:rStyle w:val="apple-converted-space"/>
          <w:rFonts w:cs="Times New Roman"/>
          <w:color w:val="222222"/>
          <w:shd w:val="clear" w:color="auto" w:fill="FFFFFF"/>
        </w:rPr>
        <w:t xml:space="preserve"> </w:t>
      </w:r>
      <w:r w:rsidRPr="00C0796D">
        <w:rPr>
          <w:rFonts w:cs="Times New Roman"/>
          <w:bCs/>
          <w:color w:val="222222"/>
          <w:shd w:val="clear" w:color="auto" w:fill="FFFFFF"/>
        </w:rPr>
        <w:t>справок</w:t>
      </w:r>
      <w:r w:rsidR="00212EF4">
        <w:rPr>
          <w:rStyle w:val="apple-converted-space"/>
          <w:rFonts w:cs="Times New Roman"/>
          <w:color w:val="222222"/>
          <w:shd w:val="clear" w:color="auto" w:fill="FFFFFF"/>
        </w:rPr>
        <w:t xml:space="preserve"> </w:t>
      </w:r>
      <w:r w:rsidRPr="00C0796D">
        <w:rPr>
          <w:rFonts w:cs="Times New Roman"/>
          <w:color w:val="222222"/>
          <w:shd w:val="clear" w:color="auto" w:fill="FFFFFF"/>
        </w:rPr>
        <w:t>о временной нетрудоспособности</w:t>
      </w:r>
      <w:r w:rsidR="00212EF4">
        <w:rPr>
          <w:rFonts w:cs="Times New Roman"/>
          <w:color w:val="222222"/>
          <w:shd w:val="clear" w:color="auto" w:fill="FFFFFF"/>
        </w:rPr>
        <w:t>» и последующими постановлениями, вносящими изменения и дополнения.</w:t>
      </w:r>
    </w:p>
    <w:p w:rsidR="00212EF4" w:rsidRPr="00212EF4" w:rsidRDefault="00212EF4" w:rsidP="00212EF4">
      <w:pPr>
        <w:shd w:val="clear" w:color="auto" w:fill="FFFFFF"/>
        <w:tabs>
          <w:tab w:val="left" w:pos="1134"/>
        </w:tabs>
        <w:spacing w:line="330" w:lineRule="atLeast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cs="Times New Roman"/>
          <w:color w:val="222222"/>
          <w:shd w:val="clear" w:color="auto" w:fill="FFFFFF"/>
        </w:rPr>
        <w:t xml:space="preserve">Отказа в выдаче листков нетрудоспособности по уходу за ребенком-инвалидам при амбулаторном, стационарном или санаторно-курортном лечении, как и </w:t>
      </w:r>
      <w:r w:rsidRPr="005321D7">
        <w:rPr>
          <w:rFonts w:eastAsia="Times New Roman" w:cs="Times New Roman"/>
          <w:color w:val="000000" w:themeColor="text1"/>
          <w:szCs w:val="28"/>
          <w:lang w:eastAsia="ru-RU"/>
        </w:rPr>
        <w:t>при выезде за границу на стационарное лечение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самостоятельно </w:t>
      </w:r>
      <w:proofErr w:type="gramStart"/>
      <w:r>
        <w:rPr>
          <w:rFonts w:cs="Times New Roman"/>
          <w:color w:val="222222"/>
          <w:shd w:val="clear" w:color="auto" w:fill="FFFFFF"/>
        </w:rPr>
        <w:t>для</w:t>
      </w:r>
      <w:proofErr w:type="gramEnd"/>
      <w:r>
        <w:rPr>
          <w:rFonts w:cs="Times New Roman"/>
          <w:color w:val="222222"/>
          <w:shd w:val="clear" w:color="auto" w:fill="FFFFFF"/>
        </w:rPr>
        <w:t xml:space="preserve"> </w:t>
      </w:r>
      <w:proofErr w:type="gramStart"/>
      <w:r>
        <w:rPr>
          <w:rFonts w:cs="Times New Roman"/>
          <w:color w:val="222222"/>
          <w:shd w:val="clear" w:color="auto" w:fill="FFFFFF"/>
        </w:rPr>
        <w:t>сопровождении</w:t>
      </w:r>
      <w:proofErr w:type="gramEnd"/>
      <w:r>
        <w:rPr>
          <w:rFonts w:cs="Times New Roman"/>
          <w:color w:val="222222"/>
          <w:shd w:val="clear" w:color="auto" w:fill="FFFFFF"/>
        </w:rPr>
        <w:t xml:space="preserve"> ребенка-инвалида, не выявлено.</w:t>
      </w:r>
    </w:p>
    <w:p w:rsidR="00153D9E" w:rsidRPr="001F7409" w:rsidRDefault="00CD7AA3" w:rsidP="00CD7AA3">
      <w:pPr>
        <w:pStyle w:val="a6"/>
        <w:numPr>
          <w:ilvl w:val="0"/>
          <w:numId w:val="4"/>
        </w:numPr>
        <w:shd w:val="clear" w:color="auto" w:fill="FFFFFF"/>
        <w:tabs>
          <w:tab w:val="left" w:pos="1134"/>
        </w:tabs>
        <w:spacing w:line="330" w:lineRule="atLeast"/>
        <w:ind w:left="0" w:firstLine="709"/>
        <w:rPr>
          <w:rFonts w:eastAsia="Times New Roman" w:cs="Times New Roman"/>
          <w:i/>
          <w:color w:val="000000" w:themeColor="text1"/>
          <w:szCs w:val="28"/>
          <w:lang w:eastAsia="ru-RU"/>
        </w:rPr>
      </w:pPr>
      <w:r w:rsidRPr="001F7409">
        <w:rPr>
          <w:rFonts w:cs="Times New Roman"/>
          <w:i/>
          <w:color w:val="000000" w:themeColor="text1"/>
          <w:szCs w:val="28"/>
        </w:rPr>
        <w:t>п</w:t>
      </w:r>
      <w:r w:rsidR="00286744" w:rsidRPr="001F7409">
        <w:rPr>
          <w:rFonts w:cs="Times New Roman"/>
          <w:i/>
          <w:color w:val="000000" w:themeColor="text1"/>
          <w:szCs w:val="28"/>
        </w:rPr>
        <w:t xml:space="preserve">ри оказании медицинской помощи в стационарных условиях детям-инвалидам в возрасте до восемнадцати лет, нуждающимся по заключению врача в дополнительном уходе, </w:t>
      </w:r>
      <w:r w:rsidR="00153D9E" w:rsidRPr="001F7409">
        <w:rPr>
          <w:rFonts w:eastAsia="Times New Roman" w:cs="Times New Roman"/>
          <w:i/>
          <w:color w:val="000000" w:themeColor="text1"/>
          <w:szCs w:val="28"/>
          <w:lang w:eastAsia="ru-RU"/>
        </w:rPr>
        <w:t xml:space="preserve">одному из родителей или лицу, фактически осуществляющему уход за несовершеннолетним, ребенком-инвалидом, предоставляется возможность находиться с ним в стационаре. </w:t>
      </w:r>
    </w:p>
    <w:p w:rsidR="005321D7" w:rsidRDefault="00212EF4" w:rsidP="00212EF4">
      <w:pPr>
        <w:pStyle w:val="a6"/>
        <w:numPr>
          <w:ilvl w:val="0"/>
          <w:numId w:val="4"/>
        </w:numPr>
        <w:ind w:left="0" w:firstLine="709"/>
        <w:textAlignment w:val="baseline"/>
        <w:rPr>
          <w:rFonts w:cs="Times New Roman"/>
          <w:i/>
          <w:color w:val="000000" w:themeColor="text1"/>
          <w:szCs w:val="28"/>
        </w:rPr>
      </w:pPr>
      <w:r>
        <w:rPr>
          <w:rFonts w:cs="Times New Roman"/>
          <w:i/>
          <w:color w:val="000000" w:themeColor="text1"/>
          <w:szCs w:val="28"/>
        </w:rPr>
        <w:t>Детям-инвалидам, как и в</w:t>
      </w:r>
      <w:r w:rsidR="005321D7" w:rsidRPr="00212EF4">
        <w:rPr>
          <w:rFonts w:cs="Times New Roman"/>
          <w:i/>
          <w:color w:val="000000" w:themeColor="text1"/>
          <w:szCs w:val="28"/>
        </w:rPr>
        <w:t xml:space="preserve">сем гражданам </w:t>
      </w:r>
      <w:proofErr w:type="gramStart"/>
      <w:r w:rsidR="005321D7" w:rsidRPr="00212EF4">
        <w:rPr>
          <w:rFonts w:cs="Times New Roman"/>
          <w:i/>
          <w:color w:val="000000" w:themeColor="text1"/>
          <w:szCs w:val="28"/>
        </w:rPr>
        <w:t>Республики</w:t>
      </w:r>
      <w:proofErr w:type="gramEnd"/>
      <w:r w:rsidR="005321D7" w:rsidRPr="00212EF4">
        <w:rPr>
          <w:rFonts w:cs="Times New Roman"/>
          <w:i/>
          <w:color w:val="000000" w:themeColor="text1"/>
          <w:szCs w:val="28"/>
        </w:rPr>
        <w:t xml:space="preserve"> Беларусь</w:t>
      </w:r>
      <w:r w:rsidR="007D14FC">
        <w:rPr>
          <w:rFonts w:cs="Times New Roman"/>
          <w:i/>
          <w:color w:val="000000" w:themeColor="text1"/>
          <w:szCs w:val="28"/>
        </w:rPr>
        <w:t>,</w:t>
      </w:r>
      <w:r w:rsidR="005321D7" w:rsidRPr="00212EF4">
        <w:rPr>
          <w:rFonts w:cs="Times New Roman"/>
          <w:i/>
          <w:color w:val="000000" w:themeColor="text1"/>
          <w:szCs w:val="28"/>
        </w:rPr>
        <w:t xml:space="preserve"> гарантируется право на охрану здоровья, включая бесплатное лечение в государственных учреждениях здравоохранения.</w:t>
      </w:r>
    </w:p>
    <w:p w:rsidR="004F02E1" w:rsidRDefault="008F10DB" w:rsidP="004F02E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02E1">
        <w:rPr>
          <w:color w:val="000000" w:themeColor="text1"/>
          <w:sz w:val="28"/>
          <w:szCs w:val="28"/>
        </w:rPr>
        <w:t xml:space="preserve">В соответствии со статьей 45 Конституции Республики Беларусь и </w:t>
      </w:r>
      <w:r w:rsidR="007D14FC" w:rsidRPr="004F02E1">
        <w:rPr>
          <w:color w:val="000000" w:themeColor="text1"/>
          <w:sz w:val="28"/>
          <w:szCs w:val="28"/>
        </w:rPr>
        <w:t>З</w:t>
      </w:r>
      <w:r w:rsidRPr="004F02E1">
        <w:rPr>
          <w:color w:val="000000" w:themeColor="text1"/>
          <w:sz w:val="28"/>
          <w:szCs w:val="28"/>
        </w:rPr>
        <w:t>аконом Республики Беларусь «О здравоохранении»</w:t>
      </w:r>
      <w:r w:rsidR="007D14FC" w:rsidRPr="004F02E1">
        <w:rPr>
          <w:color w:val="000000" w:themeColor="text1"/>
          <w:sz w:val="28"/>
          <w:szCs w:val="28"/>
        </w:rPr>
        <w:t xml:space="preserve"> </w:t>
      </w:r>
      <w:r w:rsidRPr="004F02E1">
        <w:rPr>
          <w:color w:val="000000" w:themeColor="text1"/>
          <w:sz w:val="28"/>
          <w:szCs w:val="28"/>
        </w:rPr>
        <w:t>в</w:t>
      </w:r>
      <w:r w:rsidR="002525F8" w:rsidRPr="004F02E1">
        <w:rPr>
          <w:color w:val="000000" w:themeColor="text1"/>
          <w:sz w:val="28"/>
          <w:szCs w:val="28"/>
        </w:rPr>
        <w:t>сем детям-ин</w:t>
      </w:r>
      <w:r w:rsidR="00342080" w:rsidRPr="004F02E1">
        <w:rPr>
          <w:color w:val="000000" w:themeColor="text1"/>
          <w:sz w:val="28"/>
          <w:szCs w:val="28"/>
        </w:rPr>
        <w:t xml:space="preserve">валидам оказывается медицинская помощь </w:t>
      </w:r>
      <w:r w:rsidRPr="004F02E1">
        <w:rPr>
          <w:color w:val="000000" w:themeColor="text1"/>
          <w:sz w:val="28"/>
          <w:szCs w:val="28"/>
        </w:rPr>
        <w:t xml:space="preserve">при острых заболеваниях, обострении хронических заболеваний в амбулаторно-поликлинических условиях, </w:t>
      </w:r>
      <w:r w:rsidR="00342080" w:rsidRPr="004F02E1">
        <w:rPr>
          <w:color w:val="000000" w:themeColor="text1"/>
          <w:sz w:val="28"/>
          <w:szCs w:val="28"/>
        </w:rPr>
        <w:t xml:space="preserve">в стационарах, </w:t>
      </w:r>
      <w:r w:rsidR="004B32A5" w:rsidRPr="004F02E1">
        <w:rPr>
          <w:color w:val="000000" w:themeColor="text1"/>
          <w:sz w:val="28"/>
          <w:szCs w:val="28"/>
        </w:rPr>
        <w:t>н</w:t>
      </w:r>
      <w:r w:rsidR="00342080" w:rsidRPr="004F02E1">
        <w:rPr>
          <w:color w:val="000000" w:themeColor="text1"/>
          <w:sz w:val="28"/>
          <w:szCs w:val="28"/>
        </w:rPr>
        <w:t>а дому</w:t>
      </w:r>
      <w:r w:rsidR="004B32A5" w:rsidRPr="004F02E1">
        <w:rPr>
          <w:color w:val="000000" w:themeColor="text1"/>
          <w:sz w:val="28"/>
          <w:szCs w:val="28"/>
        </w:rPr>
        <w:t>,</w:t>
      </w:r>
      <w:r w:rsidR="00342080" w:rsidRPr="004F02E1">
        <w:rPr>
          <w:color w:val="000000" w:themeColor="text1"/>
          <w:sz w:val="28"/>
          <w:szCs w:val="28"/>
        </w:rPr>
        <w:t xml:space="preserve"> </w:t>
      </w:r>
      <w:r w:rsidRPr="004F02E1">
        <w:rPr>
          <w:color w:val="000000" w:themeColor="text1"/>
          <w:sz w:val="28"/>
          <w:szCs w:val="28"/>
        </w:rPr>
        <w:t>п</w:t>
      </w:r>
      <w:r w:rsidR="00342080" w:rsidRPr="004F02E1">
        <w:rPr>
          <w:color w:val="000000" w:themeColor="text1"/>
          <w:sz w:val="28"/>
          <w:szCs w:val="28"/>
        </w:rPr>
        <w:t>ри необходимости, организуются стационары на дому</w:t>
      </w:r>
      <w:r w:rsidRPr="004F02E1">
        <w:rPr>
          <w:color w:val="000000" w:themeColor="text1"/>
          <w:sz w:val="28"/>
          <w:szCs w:val="28"/>
        </w:rPr>
        <w:t xml:space="preserve">. Лечение </w:t>
      </w:r>
      <w:r w:rsidR="00760125" w:rsidRPr="004F02E1">
        <w:rPr>
          <w:color w:val="000000" w:themeColor="text1"/>
          <w:sz w:val="28"/>
          <w:szCs w:val="28"/>
        </w:rPr>
        <w:t>проводится</w:t>
      </w:r>
      <w:r w:rsidRPr="004F02E1">
        <w:rPr>
          <w:color w:val="000000" w:themeColor="text1"/>
          <w:sz w:val="28"/>
          <w:szCs w:val="28"/>
        </w:rPr>
        <w:t xml:space="preserve"> в соответствии с</w:t>
      </w:r>
      <w:r w:rsidR="00342080" w:rsidRPr="004F02E1">
        <w:rPr>
          <w:color w:val="000000" w:themeColor="text1"/>
          <w:sz w:val="28"/>
          <w:szCs w:val="28"/>
        </w:rPr>
        <w:t xml:space="preserve"> клиническим</w:t>
      </w:r>
      <w:r w:rsidRPr="004F02E1">
        <w:rPr>
          <w:color w:val="000000" w:themeColor="text1"/>
          <w:sz w:val="28"/>
          <w:szCs w:val="28"/>
        </w:rPr>
        <w:t>и</w:t>
      </w:r>
      <w:r w:rsidR="00342080" w:rsidRPr="004F02E1">
        <w:rPr>
          <w:color w:val="000000" w:themeColor="text1"/>
          <w:sz w:val="28"/>
          <w:szCs w:val="28"/>
        </w:rPr>
        <w:t xml:space="preserve"> протоколам</w:t>
      </w:r>
      <w:r w:rsidRPr="004F02E1">
        <w:rPr>
          <w:color w:val="000000" w:themeColor="text1"/>
          <w:sz w:val="28"/>
          <w:szCs w:val="28"/>
        </w:rPr>
        <w:t>и</w:t>
      </w:r>
      <w:r w:rsidR="00342080" w:rsidRPr="004F02E1">
        <w:rPr>
          <w:color w:val="000000" w:themeColor="text1"/>
          <w:sz w:val="28"/>
          <w:szCs w:val="28"/>
        </w:rPr>
        <w:t>.</w:t>
      </w:r>
      <w:r w:rsidR="004F02E1" w:rsidRPr="004F02E1">
        <w:rPr>
          <w:sz w:val="28"/>
          <w:szCs w:val="28"/>
        </w:rPr>
        <w:t xml:space="preserve"> </w:t>
      </w:r>
    </w:p>
    <w:p w:rsidR="004F02E1" w:rsidRPr="004F02E1" w:rsidRDefault="004F02E1" w:rsidP="004F02E1">
      <w:pPr>
        <w:ind w:firstLine="709"/>
        <w:textAlignment w:val="baseline"/>
        <w:rPr>
          <w:szCs w:val="28"/>
        </w:rPr>
      </w:pPr>
      <w:r w:rsidRPr="002525F8">
        <w:rPr>
          <w:rFonts w:cs="Times New Roman"/>
          <w:color w:val="000000" w:themeColor="text1"/>
          <w:szCs w:val="28"/>
        </w:rPr>
        <w:t>В соответствии с постановлением МЗ РБ от 12 августа 2016 г. № 96 «Об утверждении Инструкции о порядке проведения диспансеризации»</w:t>
      </w:r>
      <w:r>
        <w:rPr>
          <w:rFonts w:cs="Times New Roman"/>
          <w:color w:val="000000" w:themeColor="text1"/>
          <w:szCs w:val="28"/>
        </w:rPr>
        <w:t xml:space="preserve"> п</w:t>
      </w:r>
      <w:r w:rsidRPr="004F02E1">
        <w:rPr>
          <w:szCs w:val="28"/>
        </w:rPr>
        <w:t>ри наблюдении детей-инвалидов на амбулаторном этапе соблюдается кратность осмотров детей узкими специалистами и врачами-педиатрами участковыми. Не менее 2 раз в год осуществляется социальный патронаж семьи, воспитывающей ребёнка-инвалида.</w:t>
      </w:r>
    </w:p>
    <w:p w:rsidR="003533C2" w:rsidRDefault="003533C2" w:rsidP="004F02E1">
      <w:pPr>
        <w:pStyle w:val="a6"/>
        <w:ind w:left="0" w:firstLine="709"/>
        <w:textAlignment w:val="baseline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Все дети-инвалиды, не имеющие противопоказаний</w:t>
      </w:r>
      <w:r w:rsidR="00F37221" w:rsidRPr="00F37221">
        <w:rPr>
          <w:rFonts w:cs="Times New Roman"/>
          <w:color w:val="000000" w:themeColor="text1"/>
          <w:szCs w:val="28"/>
        </w:rPr>
        <w:t xml:space="preserve"> </w:t>
      </w:r>
      <w:r w:rsidR="00F37221">
        <w:rPr>
          <w:rFonts w:cs="Times New Roman"/>
          <w:color w:val="000000" w:themeColor="text1"/>
          <w:szCs w:val="28"/>
        </w:rPr>
        <w:t>(в</w:t>
      </w:r>
      <w:r w:rsidR="00F37221" w:rsidRPr="00186606">
        <w:rPr>
          <w:rFonts w:cs="Times New Roman"/>
          <w:color w:val="000000" w:themeColor="text1"/>
          <w:szCs w:val="28"/>
        </w:rPr>
        <w:t xml:space="preserve"> 2017 году 44 ребенка-инвалида имели медицинские противопоказания к реабилитации </w:t>
      </w:r>
      <w:r w:rsidR="00F37221">
        <w:rPr>
          <w:rFonts w:cs="Times New Roman"/>
          <w:color w:val="000000" w:themeColor="text1"/>
          <w:szCs w:val="28"/>
        </w:rPr>
        <w:t xml:space="preserve">– </w:t>
      </w:r>
      <w:r w:rsidR="00F37221" w:rsidRPr="00186606">
        <w:rPr>
          <w:rFonts w:cs="Times New Roman"/>
          <w:color w:val="000000" w:themeColor="text1"/>
          <w:szCs w:val="28"/>
        </w:rPr>
        <w:t>1,3%</w:t>
      </w:r>
      <w:r w:rsidR="00F37221">
        <w:rPr>
          <w:rFonts w:cs="Times New Roman"/>
          <w:color w:val="000000" w:themeColor="text1"/>
          <w:szCs w:val="28"/>
        </w:rPr>
        <w:t>)</w:t>
      </w:r>
      <w:r>
        <w:rPr>
          <w:rFonts w:cs="Times New Roman"/>
          <w:color w:val="000000" w:themeColor="text1"/>
          <w:szCs w:val="28"/>
        </w:rPr>
        <w:t>, проходят курсы реабилитации в форме плановой медицинской помощи</w:t>
      </w:r>
      <w:r w:rsidR="00186606" w:rsidRPr="00186606">
        <w:rPr>
          <w:rFonts w:cs="Times New Roman"/>
          <w:color w:val="000000" w:themeColor="text1"/>
          <w:szCs w:val="28"/>
        </w:rPr>
        <w:t xml:space="preserve"> в соответствии с приказом МЗ РБ от 31.01.2018 года № 65 «О порядке организации и проведения реабилитации пациентов в возрасте до 18 лет».</w:t>
      </w:r>
    </w:p>
    <w:p w:rsidR="005D5AA9" w:rsidRDefault="005D5AA9" w:rsidP="005D5AA9">
      <w:pPr>
        <w:ind w:firstLine="709"/>
        <w:textAlignment w:val="baseline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П</w:t>
      </w:r>
      <w:r w:rsidR="003533C2">
        <w:rPr>
          <w:rFonts w:cs="Times New Roman"/>
          <w:color w:val="000000" w:themeColor="text1"/>
          <w:szCs w:val="28"/>
        </w:rPr>
        <w:t xml:space="preserve">ри проведении медицинской реабилитации </w:t>
      </w:r>
      <w:r w:rsidR="000569CF">
        <w:rPr>
          <w:rFonts w:cs="Times New Roman"/>
          <w:color w:val="000000" w:themeColor="text1"/>
          <w:szCs w:val="28"/>
        </w:rPr>
        <w:t xml:space="preserve">с учетом имеющихся нарушений функций и ограничений жизнедеятельности </w:t>
      </w:r>
      <w:r w:rsidR="003533C2">
        <w:rPr>
          <w:rFonts w:cs="Times New Roman"/>
          <w:color w:val="000000" w:themeColor="text1"/>
          <w:szCs w:val="28"/>
        </w:rPr>
        <w:t xml:space="preserve">разрабатывается </w:t>
      </w:r>
      <w:r w:rsidR="003533C2">
        <w:rPr>
          <w:rFonts w:cs="Times New Roman"/>
          <w:color w:val="000000" w:themeColor="text1"/>
          <w:szCs w:val="28"/>
        </w:rPr>
        <w:lastRenderedPageBreak/>
        <w:t>индивидуальная программа медицинской реабилитации (ИПМР) на каждого ребенка-инвалида</w:t>
      </w:r>
      <w:r w:rsidR="0039015F">
        <w:rPr>
          <w:rFonts w:cs="Times New Roman"/>
          <w:color w:val="000000" w:themeColor="text1"/>
          <w:szCs w:val="28"/>
        </w:rPr>
        <w:t xml:space="preserve"> в обязательном порядке</w:t>
      </w:r>
      <w:r w:rsidR="006026A9">
        <w:rPr>
          <w:rFonts w:cs="Times New Roman"/>
          <w:color w:val="000000" w:themeColor="text1"/>
          <w:szCs w:val="28"/>
        </w:rPr>
        <w:t>. Чаще всего дети-инвали</w:t>
      </w:r>
      <w:r w:rsidR="0078062F">
        <w:rPr>
          <w:rFonts w:cs="Times New Roman"/>
          <w:color w:val="000000" w:themeColor="text1"/>
          <w:szCs w:val="28"/>
        </w:rPr>
        <w:t>ды проходят реабилитацию на базах</w:t>
      </w:r>
      <w:r w:rsidR="006026A9">
        <w:rPr>
          <w:rFonts w:cs="Times New Roman"/>
          <w:color w:val="000000" w:themeColor="text1"/>
          <w:szCs w:val="28"/>
        </w:rPr>
        <w:t xml:space="preserve"> отделений медицинской реабилитации (ОМР)</w:t>
      </w:r>
      <w:r w:rsidR="0039015F" w:rsidRPr="0039015F">
        <w:rPr>
          <w:rFonts w:cs="Times New Roman"/>
          <w:color w:val="000000" w:themeColor="text1"/>
          <w:szCs w:val="28"/>
        </w:rPr>
        <w:t xml:space="preserve"> </w:t>
      </w:r>
      <w:r w:rsidR="0078062F">
        <w:rPr>
          <w:rFonts w:cs="Times New Roman"/>
          <w:color w:val="000000" w:themeColor="text1"/>
          <w:szCs w:val="28"/>
        </w:rPr>
        <w:t>– 73% от всех нуждающихся</w:t>
      </w:r>
      <w:r w:rsidR="00117887">
        <w:rPr>
          <w:rFonts w:cs="Times New Roman"/>
          <w:color w:val="000000" w:themeColor="text1"/>
          <w:szCs w:val="28"/>
        </w:rPr>
        <w:t>, в стационарных отделениях</w:t>
      </w:r>
      <w:r w:rsidR="0039015F">
        <w:rPr>
          <w:rFonts w:cs="Times New Roman"/>
          <w:color w:val="000000" w:themeColor="text1"/>
          <w:szCs w:val="28"/>
        </w:rPr>
        <w:t xml:space="preserve"> – </w:t>
      </w:r>
      <w:r w:rsidR="00117887">
        <w:rPr>
          <w:rFonts w:cs="Times New Roman"/>
          <w:color w:val="000000" w:themeColor="text1"/>
          <w:szCs w:val="28"/>
        </w:rPr>
        <w:t>25,6%, в центрах реабилитации – 19,7%, в</w:t>
      </w:r>
      <w:r w:rsidR="0039015F">
        <w:rPr>
          <w:rFonts w:cs="Times New Roman"/>
          <w:color w:val="000000" w:themeColor="text1"/>
          <w:szCs w:val="28"/>
        </w:rPr>
        <w:t xml:space="preserve"> республиканских учреждениях здравоохранения – 16,2% и в дневных стационарах – 3,2%. </w:t>
      </w:r>
    </w:p>
    <w:p w:rsidR="004F02E1" w:rsidRDefault="004F02E1" w:rsidP="004F02E1">
      <w:pPr>
        <w:ind w:firstLine="709"/>
        <w:jc w:val="center"/>
        <w:textAlignment w:val="baseline"/>
        <w:rPr>
          <w:rFonts w:cs="Times New Roman"/>
          <w:color w:val="000000" w:themeColor="text1"/>
          <w:szCs w:val="28"/>
        </w:rPr>
      </w:pPr>
    </w:p>
    <w:p w:rsidR="008F10DB" w:rsidRDefault="004F02E1" w:rsidP="004F02E1">
      <w:pPr>
        <w:pStyle w:val="a6"/>
        <w:ind w:left="0" w:firstLine="709"/>
        <w:jc w:val="center"/>
        <w:textAlignment w:val="baseline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Реабилитация детей-инвалидов.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762"/>
        <w:gridCol w:w="1247"/>
        <w:gridCol w:w="1292"/>
        <w:gridCol w:w="1282"/>
        <w:gridCol w:w="1645"/>
        <w:gridCol w:w="1445"/>
        <w:gridCol w:w="1182"/>
      </w:tblGrid>
      <w:tr w:rsidR="00F37221" w:rsidRPr="005333B3" w:rsidTr="00F37221">
        <w:tc>
          <w:tcPr>
            <w:tcW w:w="1762" w:type="dxa"/>
            <w:vMerge w:val="restart"/>
          </w:tcPr>
          <w:p w:rsidR="00F37221" w:rsidRPr="005333B3" w:rsidRDefault="00F37221" w:rsidP="005333B3"/>
        </w:tc>
        <w:tc>
          <w:tcPr>
            <w:tcW w:w="1247" w:type="dxa"/>
          </w:tcPr>
          <w:p w:rsidR="00F37221" w:rsidRPr="005333B3" w:rsidRDefault="00F37221" w:rsidP="0078062F">
            <w:pPr>
              <w:ind w:left="-62" w:right="-149"/>
              <w:jc w:val="center"/>
              <w:rPr>
                <w:sz w:val="24"/>
                <w:szCs w:val="24"/>
              </w:rPr>
            </w:pPr>
            <w:r w:rsidRPr="005333B3">
              <w:rPr>
                <w:sz w:val="24"/>
                <w:szCs w:val="24"/>
              </w:rPr>
              <w:t>отделение стационара</w:t>
            </w:r>
          </w:p>
        </w:tc>
        <w:tc>
          <w:tcPr>
            <w:tcW w:w="1292" w:type="dxa"/>
          </w:tcPr>
          <w:p w:rsidR="00F37221" w:rsidRPr="005333B3" w:rsidRDefault="00F37221" w:rsidP="005333B3">
            <w:pPr>
              <w:jc w:val="center"/>
              <w:rPr>
                <w:sz w:val="24"/>
                <w:szCs w:val="24"/>
              </w:rPr>
            </w:pPr>
            <w:r w:rsidRPr="005333B3">
              <w:rPr>
                <w:sz w:val="24"/>
                <w:szCs w:val="24"/>
              </w:rPr>
              <w:t>дневной стационар</w:t>
            </w:r>
          </w:p>
        </w:tc>
        <w:tc>
          <w:tcPr>
            <w:tcW w:w="1282" w:type="dxa"/>
            <w:vAlign w:val="center"/>
          </w:tcPr>
          <w:p w:rsidR="00F37221" w:rsidRPr="005333B3" w:rsidRDefault="00F37221" w:rsidP="005D5AA9">
            <w:pPr>
              <w:jc w:val="center"/>
              <w:rPr>
                <w:sz w:val="24"/>
                <w:szCs w:val="24"/>
              </w:rPr>
            </w:pPr>
            <w:r w:rsidRPr="005333B3">
              <w:rPr>
                <w:sz w:val="24"/>
                <w:szCs w:val="24"/>
              </w:rPr>
              <w:t>ОМР</w:t>
            </w:r>
          </w:p>
        </w:tc>
        <w:tc>
          <w:tcPr>
            <w:tcW w:w="1645" w:type="dxa"/>
          </w:tcPr>
          <w:p w:rsidR="00F37221" w:rsidRPr="005333B3" w:rsidRDefault="00F37221" w:rsidP="00533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5333B3">
              <w:rPr>
                <w:sz w:val="24"/>
                <w:szCs w:val="24"/>
              </w:rPr>
              <w:t>ентры реабилитации</w:t>
            </w:r>
          </w:p>
        </w:tc>
        <w:tc>
          <w:tcPr>
            <w:tcW w:w="1445" w:type="dxa"/>
          </w:tcPr>
          <w:p w:rsidR="00F37221" w:rsidRPr="005333B3" w:rsidRDefault="00F37221" w:rsidP="00533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333B3">
              <w:rPr>
                <w:sz w:val="24"/>
                <w:szCs w:val="24"/>
              </w:rPr>
              <w:t>еспублик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5333B3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 w:rsidRPr="005333B3">
              <w:rPr>
                <w:sz w:val="24"/>
                <w:szCs w:val="24"/>
              </w:rPr>
              <w:t>чреждения</w:t>
            </w:r>
          </w:p>
        </w:tc>
        <w:tc>
          <w:tcPr>
            <w:tcW w:w="1182" w:type="dxa"/>
          </w:tcPr>
          <w:p w:rsidR="00F37221" w:rsidRPr="005333B3" w:rsidRDefault="00F37221" w:rsidP="00F37221">
            <w:pPr>
              <w:ind w:left="-118" w:right="-142"/>
              <w:jc w:val="center"/>
              <w:rPr>
                <w:sz w:val="24"/>
                <w:szCs w:val="24"/>
              </w:rPr>
            </w:pPr>
            <w:r w:rsidRPr="005333B3">
              <w:rPr>
                <w:sz w:val="24"/>
                <w:szCs w:val="24"/>
              </w:rPr>
              <w:t>сан-кур. лечение</w:t>
            </w:r>
          </w:p>
        </w:tc>
      </w:tr>
      <w:tr w:rsidR="00F37221" w:rsidRPr="005333B3" w:rsidTr="00F37221">
        <w:tc>
          <w:tcPr>
            <w:tcW w:w="1762" w:type="dxa"/>
            <w:vMerge/>
          </w:tcPr>
          <w:p w:rsidR="00F37221" w:rsidRPr="005333B3" w:rsidRDefault="00F37221" w:rsidP="005333B3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F37221" w:rsidRPr="0078062F" w:rsidRDefault="00F37221" w:rsidP="0078062F">
            <w:pPr>
              <w:ind w:left="-61" w:right="-159"/>
              <w:jc w:val="center"/>
              <w:rPr>
                <w:sz w:val="22"/>
              </w:rPr>
            </w:pPr>
            <w:r>
              <w:rPr>
                <w:sz w:val="22"/>
              </w:rPr>
              <w:t>2017/</w:t>
            </w:r>
            <w:r w:rsidRPr="0078062F">
              <w:rPr>
                <w:sz w:val="22"/>
              </w:rPr>
              <w:t>2018</w:t>
            </w:r>
            <w:r>
              <w:rPr>
                <w:sz w:val="22"/>
              </w:rPr>
              <w:t>-6</w:t>
            </w:r>
          </w:p>
        </w:tc>
        <w:tc>
          <w:tcPr>
            <w:tcW w:w="1292" w:type="dxa"/>
          </w:tcPr>
          <w:p w:rsidR="00F37221" w:rsidRPr="0078062F" w:rsidRDefault="00F37221" w:rsidP="0078062F">
            <w:pPr>
              <w:ind w:left="-158" w:right="-198"/>
              <w:jc w:val="center"/>
              <w:rPr>
                <w:sz w:val="22"/>
              </w:rPr>
            </w:pPr>
            <w:r>
              <w:rPr>
                <w:sz w:val="22"/>
              </w:rPr>
              <w:t>2017/</w:t>
            </w:r>
            <w:r w:rsidRPr="0078062F">
              <w:rPr>
                <w:sz w:val="22"/>
              </w:rPr>
              <w:t>2018</w:t>
            </w:r>
            <w:r>
              <w:rPr>
                <w:sz w:val="22"/>
              </w:rPr>
              <w:t>-6</w:t>
            </w:r>
          </w:p>
        </w:tc>
        <w:tc>
          <w:tcPr>
            <w:tcW w:w="1282" w:type="dxa"/>
          </w:tcPr>
          <w:p w:rsidR="00F37221" w:rsidRPr="0078062F" w:rsidRDefault="00F37221" w:rsidP="0078062F">
            <w:pPr>
              <w:ind w:left="-160" w:right="-211"/>
              <w:jc w:val="center"/>
              <w:rPr>
                <w:sz w:val="22"/>
              </w:rPr>
            </w:pPr>
            <w:r w:rsidRPr="0078062F">
              <w:rPr>
                <w:sz w:val="22"/>
              </w:rPr>
              <w:t>2017/2018</w:t>
            </w:r>
            <w:r>
              <w:rPr>
                <w:sz w:val="22"/>
              </w:rPr>
              <w:t>-6</w:t>
            </w:r>
          </w:p>
        </w:tc>
        <w:tc>
          <w:tcPr>
            <w:tcW w:w="1645" w:type="dxa"/>
          </w:tcPr>
          <w:p w:rsidR="00F37221" w:rsidRPr="0078062F" w:rsidRDefault="00F37221" w:rsidP="0078062F">
            <w:pPr>
              <w:jc w:val="center"/>
              <w:rPr>
                <w:sz w:val="22"/>
              </w:rPr>
            </w:pPr>
            <w:r w:rsidRPr="0078062F">
              <w:rPr>
                <w:sz w:val="22"/>
              </w:rPr>
              <w:t>2017/2018</w:t>
            </w:r>
            <w:r>
              <w:rPr>
                <w:sz w:val="22"/>
              </w:rPr>
              <w:t>-6</w:t>
            </w:r>
          </w:p>
        </w:tc>
        <w:tc>
          <w:tcPr>
            <w:tcW w:w="1445" w:type="dxa"/>
          </w:tcPr>
          <w:p w:rsidR="00F37221" w:rsidRPr="0078062F" w:rsidRDefault="00F37221" w:rsidP="0078062F">
            <w:pPr>
              <w:jc w:val="center"/>
              <w:rPr>
                <w:sz w:val="22"/>
              </w:rPr>
            </w:pPr>
            <w:r w:rsidRPr="0078062F">
              <w:rPr>
                <w:sz w:val="22"/>
              </w:rPr>
              <w:t>2017/2018</w:t>
            </w:r>
            <w:r>
              <w:rPr>
                <w:sz w:val="22"/>
              </w:rPr>
              <w:t>-6</w:t>
            </w:r>
          </w:p>
        </w:tc>
        <w:tc>
          <w:tcPr>
            <w:tcW w:w="1182" w:type="dxa"/>
          </w:tcPr>
          <w:p w:rsidR="00F37221" w:rsidRPr="0078062F" w:rsidRDefault="00F37221" w:rsidP="0078062F">
            <w:pPr>
              <w:ind w:left="-118" w:right="-142"/>
              <w:jc w:val="center"/>
              <w:rPr>
                <w:sz w:val="22"/>
              </w:rPr>
            </w:pPr>
            <w:r>
              <w:rPr>
                <w:sz w:val="22"/>
              </w:rPr>
              <w:t>2017/20</w:t>
            </w:r>
            <w:r w:rsidRPr="0078062F">
              <w:rPr>
                <w:sz w:val="22"/>
              </w:rPr>
              <w:t>18</w:t>
            </w:r>
            <w:r>
              <w:rPr>
                <w:sz w:val="22"/>
              </w:rPr>
              <w:t>-6</w:t>
            </w:r>
          </w:p>
        </w:tc>
      </w:tr>
      <w:tr w:rsidR="00213AE4" w:rsidRPr="005333B3" w:rsidTr="00F37221">
        <w:tc>
          <w:tcPr>
            <w:tcW w:w="1762" w:type="dxa"/>
          </w:tcPr>
          <w:p w:rsidR="005333B3" w:rsidRPr="005333B3" w:rsidRDefault="005333B3" w:rsidP="005333B3">
            <w:pPr>
              <w:rPr>
                <w:sz w:val="24"/>
                <w:szCs w:val="24"/>
              </w:rPr>
            </w:pPr>
            <w:r w:rsidRPr="005333B3">
              <w:rPr>
                <w:sz w:val="24"/>
                <w:szCs w:val="24"/>
              </w:rPr>
              <w:t>д/</w:t>
            </w:r>
            <w:proofErr w:type="gramStart"/>
            <w:r w:rsidRPr="005333B3">
              <w:rPr>
                <w:sz w:val="24"/>
                <w:szCs w:val="24"/>
              </w:rPr>
              <w:t>п</w:t>
            </w:r>
            <w:proofErr w:type="gramEnd"/>
            <w:r w:rsidRPr="005333B3">
              <w:rPr>
                <w:sz w:val="24"/>
                <w:szCs w:val="24"/>
              </w:rPr>
              <w:t xml:space="preserve"> № 1</w:t>
            </w:r>
          </w:p>
        </w:tc>
        <w:tc>
          <w:tcPr>
            <w:tcW w:w="1247" w:type="dxa"/>
          </w:tcPr>
          <w:p w:rsidR="005333B3" w:rsidRPr="005333B3" w:rsidRDefault="005333B3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110/60</w:t>
            </w:r>
          </w:p>
        </w:tc>
        <w:tc>
          <w:tcPr>
            <w:tcW w:w="129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41/25</w:t>
            </w:r>
          </w:p>
        </w:tc>
        <w:tc>
          <w:tcPr>
            <w:tcW w:w="128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495/329</w:t>
            </w:r>
          </w:p>
        </w:tc>
        <w:tc>
          <w:tcPr>
            <w:tcW w:w="1645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178/140</w:t>
            </w:r>
          </w:p>
        </w:tc>
        <w:tc>
          <w:tcPr>
            <w:tcW w:w="1445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91/40</w:t>
            </w:r>
          </w:p>
        </w:tc>
        <w:tc>
          <w:tcPr>
            <w:tcW w:w="1182" w:type="dxa"/>
          </w:tcPr>
          <w:p w:rsidR="005333B3" w:rsidRPr="005333B3" w:rsidRDefault="005D5AA9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86/38</w:t>
            </w:r>
          </w:p>
        </w:tc>
      </w:tr>
      <w:tr w:rsidR="00213AE4" w:rsidRPr="005333B3" w:rsidTr="00F37221">
        <w:tc>
          <w:tcPr>
            <w:tcW w:w="1762" w:type="dxa"/>
          </w:tcPr>
          <w:p w:rsidR="005333B3" w:rsidRPr="005333B3" w:rsidRDefault="005333B3" w:rsidP="005333B3">
            <w:pPr>
              <w:rPr>
                <w:sz w:val="24"/>
                <w:szCs w:val="24"/>
              </w:rPr>
            </w:pPr>
            <w:r w:rsidRPr="005333B3">
              <w:rPr>
                <w:sz w:val="24"/>
                <w:szCs w:val="24"/>
              </w:rPr>
              <w:t>д/</w:t>
            </w:r>
            <w:proofErr w:type="gramStart"/>
            <w:r w:rsidRPr="005333B3">
              <w:rPr>
                <w:sz w:val="24"/>
                <w:szCs w:val="24"/>
              </w:rPr>
              <w:t>п</w:t>
            </w:r>
            <w:proofErr w:type="gramEnd"/>
            <w:r w:rsidRPr="005333B3">
              <w:rPr>
                <w:sz w:val="24"/>
                <w:szCs w:val="24"/>
              </w:rPr>
              <w:t xml:space="preserve"> № 2</w:t>
            </w:r>
          </w:p>
        </w:tc>
        <w:tc>
          <w:tcPr>
            <w:tcW w:w="1247" w:type="dxa"/>
          </w:tcPr>
          <w:p w:rsidR="005333B3" w:rsidRPr="005333B3" w:rsidRDefault="005333B3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53/14</w:t>
            </w:r>
          </w:p>
        </w:tc>
        <w:tc>
          <w:tcPr>
            <w:tcW w:w="129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8/13</w:t>
            </w:r>
          </w:p>
        </w:tc>
        <w:tc>
          <w:tcPr>
            <w:tcW w:w="128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840/259</w:t>
            </w:r>
          </w:p>
        </w:tc>
        <w:tc>
          <w:tcPr>
            <w:tcW w:w="1645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117/53</w:t>
            </w:r>
          </w:p>
        </w:tc>
        <w:tc>
          <w:tcPr>
            <w:tcW w:w="1445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12/5</w:t>
            </w:r>
          </w:p>
        </w:tc>
        <w:tc>
          <w:tcPr>
            <w:tcW w:w="1182" w:type="dxa"/>
          </w:tcPr>
          <w:p w:rsidR="005333B3" w:rsidRPr="005333B3" w:rsidRDefault="005D5AA9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107/77</w:t>
            </w:r>
          </w:p>
        </w:tc>
      </w:tr>
      <w:tr w:rsidR="00213AE4" w:rsidRPr="005333B3" w:rsidTr="00F37221">
        <w:tc>
          <w:tcPr>
            <w:tcW w:w="1762" w:type="dxa"/>
          </w:tcPr>
          <w:p w:rsidR="005333B3" w:rsidRPr="005333B3" w:rsidRDefault="005333B3" w:rsidP="005333B3">
            <w:pPr>
              <w:rPr>
                <w:sz w:val="24"/>
                <w:szCs w:val="24"/>
              </w:rPr>
            </w:pPr>
            <w:r w:rsidRPr="005333B3">
              <w:rPr>
                <w:sz w:val="24"/>
                <w:szCs w:val="24"/>
              </w:rPr>
              <w:t>г/</w:t>
            </w:r>
            <w:proofErr w:type="gramStart"/>
            <w:r w:rsidRPr="005333B3">
              <w:rPr>
                <w:sz w:val="24"/>
                <w:szCs w:val="24"/>
              </w:rPr>
              <w:t>п</w:t>
            </w:r>
            <w:proofErr w:type="gramEnd"/>
            <w:r w:rsidRPr="005333B3">
              <w:rPr>
                <w:sz w:val="24"/>
                <w:szCs w:val="24"/>
              </w:rPr>
              <w:t xml:space="preserve"> № 7</w:t>
            </w:r>
          </w:p>
        </w:tc>
        <w:tc>
          <w:tcPr>
            <w:tcW w:w="1247" w:type="dxa"/>
          </w:tcPr>
          <w:p w:rsidR="005333B3" w:rsidRPr="005333B3" w:rsidRDefault="005333B3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0/20</w:t>
            </w:r>
          </w:p>
        </w:tc>
        <w:tc>
          <w:tcPr>
            <w:tcW w:w="129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0/5</w:t>
            </w:r>
          </w:p>
        </w:tc>
        <w:tc>
          <w:tcPr>
            <w:tcW w:w="128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0/98</w:t>
            </w:r>
          </w:p>
        </w:tc>
        <w:tc>
          <w:tcPr>
            <w:tcW w:w="1645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0/61</w:t>
            </w:r>
          </w:p>
        </w:tc>
        <w:tc>
          <w:tcPr>
            <w:tcW w:w="1445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0/10</w:t>
            </w:r>
          </w:p>
        </w:tc>
        <w:tc>
          <w:tcPr>
            <w:tcW w:w="1182" w:type="dxa"/>
          </w:tcPr>
          <w:p w:rsidR="005333B3" w:rsidRPr="005333B3" w:rsidRDefault="005D5AA9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0/35</w:t>
            </w:r>
          </w:p>
        </w:tc>
      </w:tr>
      <w:tr w:rsidR="00213AE4" w:rsidRPr="005333B3" w:rsidTr="00F37221">
        <w:tc>
          <w:tcPr>
            <w:tcW w:w="1762" w:type="dxa"/>
          </w:tcPr>
          <w:p w:rsidR="005333B3" w:rsidRPr="005333B3" w:rsidRDefault="005333B3" w:rsidP="005333B3">
            <w:pPr>
              <w:rPr>
                <w:sz w:val="24"/>
                <w:szCs w:val="24"/>
              </w:rPr>
            </w:pPr>
            <w:r w:rsidRPr="005333B3">
              <w:rPr>
                <w:sz w:val="24"/>
                <w:szCs w:val="24"/>
              </w:rPr>
              <w:t>Волковыс</w:t>
            </w:r>
            <w:r>
              <w:rPr>
                <w:sz w:val="24"/>
                <w:szCs w:val="24"/>
              </w:rPr>
              <w:t>с</w:t>
            </w:r>
            <w:r w:rsidRPr="005333B3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ий</w:t>
            </w:r>
          </w:p>
        </w:tc>
        <w:tc>
          <w:tcPr>
            <w:tcW w:w="1247" w:type="dxa"/>
          </w:tcPr>
          <w:p w:rsidR="005333B3" w:rsidRPr="005333B3" w:rsidRDefault="005333B3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129/36</w:t>
            </w:r>
          </w:p>
        </w:tc>
        <w:tc>
          <w:tcPr>
            <w:tcW w:w="1292" w:type="dxa"/>
          </w:tcPr>
          <w:p w:rsidR="005333B3" w:rsidRPr="005333B3" w:rsidRDefault="00213AE4" w:rsidP="00213AE4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0/0</w:t>
            </w:r>
          </w:p>
        </w:tc>
        <w:tc>
          <w:tcPr>
            <w:tcW w:w="128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34/50</w:t>
            </w:r>
          </w:p>
        </w:tc>
        <w:tc>
          <w:tcPr>
            <w:tcW w:w="1645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24/14</w:t>
            </w:r>
          </w:p>
        </w:tc>
        <w:tc>
          <w:tcPr>
            <w:tcW w:w="1445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52/26</w:t>
            </w:r>
          </w:p>
        </w:tc>
        <w:tc>
          <w:tcPr>
            <w:tcW w:w="1182" w:type="dxa"/>
          </w:tcPr>
          <w:p w:rsidR="005333B3" w:rsidRPr="005333B3" w:rsidRDefault="005D5AA9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10/8</w:t>
            </w:r>
          </w:p>
        </w:tc>
      </w:tr>
      <w:tr w:rsidR="00213AE4" w:rsidRPr="005333B3" w:rsidTr="00F37221">
        <w:tc>
          <w:tcPr>
            <w:tcW w:w="1762" w:type="dxa"/>
          </w:tcPr>
          <w:p w:rsidR="005333B3" w:rsidRPr="005333B3" w:rsidRDefault="005333B3" w:rsidP="005333B3">
            <w:pPr>
              <w:rPr>
                <w:sz w:val="24"/>
                <w:szCs w:val="24"/>
              </w:rPr>
            </w:pPr>
            <w:proofErr w:type="spellStart"/>
            <w:r w:rsidRPr="005333B3">
              <w:rPr>
                <w:sz w:val="24"/>
                <w:szCs w:val="24"/>
              </w:rPr>
              <w:t>Зельв</w:t>
            </w:r>
            <w:r>
              <w:rPr>
                <w:sz w:val="24"/>
                <w:szCs w:val="24"/>
              </w:rPr>
              <w:t>инский</w:t>
            </w:r>
            <w:proofErr w:type="spellEnd"/>
          </w:p>
        </w:tc>
        <w:tc>
          <w:tcPr>
            <w:tcW w:w="1247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14/9</w:t>
            </w:r>
          </w:p>
        </w:tc>
        <w:tc>
          <w:tcPr>
            <w:tcW w:w="129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0/0</w:t>
            </w:r>
          </w:p>
        </w:tc>
        <w:tc>
          <w:tcPr>
            <w:tcW w:w="128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21/13</w:t>
            </w:r>
          </w:p>
        </w:tc>
        <w:tc>
          <w:tcPr>
            <w:tcW w:w="1645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18/7</w:t>
            </w:r>
          </w:p>
        </w:tc>
        <w:tc>
          <w:tcPr>
            <w:tcW w:w="1445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6/2</w:t>
            </w:r>
          </w:p>
        </w:tc>
        <w:tc>
          <w:tcPr>
            <w:tcW w:w="1182" w:type="dxa"/>
          </w:tcPr>
          <w:p w:rsidR="005333B3" w:rsidRPr="005333B3" w:rsidRDefault="005D5AA9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13/8</w:t>
            </w:r>
          </w:p>
        </w:tc>
      </w:tr>
      <w:tr w:rsidR="00213AE4" w:rsidRPr="005333B3" w:rsidTr="00F37221">
        <w:tc>
          <w:tcPr>
            <w:tcW w:w="1762" w:type="dxa"/>
          </w:tcPr>
          <w:p w:rsidR="005333B3" w:rsidRPr="005333B3" w:rsidRDefault="005333B3" w:rsidP="00533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Лидский</w:t>
            </w:r>
          </w:p>
        </w:tc>
        <w:tc>
          <w:tcPr>
            <w:tcW w:w="1247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184/185</w:t>
            </w:r>
          </w:p>
        </w:tc>
        <w:tc>
          <w:tcPr>
            <w:tcW w:w="129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0/0</w:t>
            </w:r>
          </w:p>
        </w:tc>
        <w:tc>
          <w:tcPr>
            <w:tcW w:w="128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348/212</w:t>
            </w:r>
          </w:p>
        </w:tc>
        <w:tc>
          <w:tcPr>
            <w:tcW w:w="1645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103/97</w:t>
            </w:r>
          </w:p>
        </w:tc>
        <w:tc>
          <w:tcPr>
            <w:tcW w:w="1445" w:type="dxa"/>
          </w:tcPr>
          <w:p w:rsidR="005333B3" w:rsidRPr="005333B3" w:rsidRDefault="005D5AA9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83/86</w:t>
            </w:r>
          </w:p>
        </w:tc>
        <w:tc>
          <w:tcPr>
            <w:tcW w:w="1182" w:type="dxa"/>
          </w:tcPr>
          <w:p w:rsidR="005333B3" w:rsidRPr="005333B3" w:rsidRDefault="005D5AA9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153/156</w:t>
            </w:r>
          </w:p>
        </w:tc>
      </w:tr>
      <w:tr w:rsidR="00213AE4" w:rsidRPr="005333B3" w:rsidTr="00F37221">
        <w:tc>
          <w:tcPr>
            <w:tcW w:w="1762" w:type="dxa"/>
          </w:tcPr>
          <w:p w:rsidR="005333B3" w:rsidRPr="005333B3" w:rsidRDefault="005333B3" w:rsidP="005333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Дятловский</w:t>
            </w:r>
            <w:proofErr w:type="spellEnd"/>
          </w:p>
        </w:tc>
        <w:tc>
          <w:tcPr>
            <w:tcW w:w="1247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35/16</w:t>
            </w:r>
          </w:p>
        </w:tc>
        <w:tc>
          <w:tcPr>
            <w:tcW w:w="129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10/6</w:t>
            </w:r>
          </w:p>
        </w:tc>
        <w:tc>
          <w:tcPr>
            <w:tcW w:w="128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67/35</w:t>
            </w:r>
          </w:p>
        </w:tc>
        <w:tc>
          <w:tcPr>
            <w:tcW w:w="1645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12/6</w:t>
            </w:r>
          </w:p>
        </w:tc>
        <w:tc>
          <w:tcPr>
            <w:tcW w:w="1445" w:type="dxa"/>
          </w:tcPr>
          <w:p w:rsidR="005333B3" w:rsidRPr="005333B3" w:rsidRDefault="005D5AA9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22/12</w:t>
            </w:r>
          </w:p>
        </w:tc>
        <w:tc>
          <w:tcPr>
            <w:tcW w:w="1182" w:type="dxa"/>
          </w:tcPr>
          <w:p w:rsidR="005333B3" w:rsidRPr="005333B3" w:rsidRDefault="005D5AA9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21/12</w:t>
            </w:r>
          </w:p>
        </w:tc>
      </w:tr>
      <w:tr w:rsidR="00213AE4" w:rsidRPr="005333B3" w:rsidTr="00F37221">
        <w:tc>
          <w:tcPr>
            <w:tcW w:w="1762" w:type="dxa"/>
          </w:tcPr>
          <w:p w:rsidR="005333B3" w:rsidRPr="005333B3" w:rsidRDefault="005333B3" w:rsidP="005333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Вороновский</w:t>
            </w:r>
            <w:proofErr w:type="spellEnd"/>
          </w:p>
        </w:tc>
        <w:tc>
          <w:tcPr>
            <w:tcW w:w="1247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7/2</w:t>
            </w:r>
          </w:p>
        </w:tc>
        <w:tc>
          <w:tcPr>
            <w:tcW w:w="129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19/7</w:t>
            </w:r>
          </w:p>
        </w:tc>
        <w:tc>
          <w:tcPr>
            <w:tcW w:w="128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131/57</w:t>
            </w:r>
          </w:p>
        </w:tc>
        <w:tc>
          <w:tcPr>
            <w:tcW w:w="1645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31/18</w:t>
            </w:r>
          </w:p>
        </w:tc>
        <w:tc>
          <w:tcPr>
            <w:tcW w:w="1445" w:type="dxa"/>
          </w:tcPr>
          <w:p w:rsidR="005333B3" w:rsidRPr="005333B3" w:rsidRDefault="005D5AA9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2/2</w:t>
            </w:r>
          </w:p>
        </w:tc>
        <w:tc>
          <w:tcPr>
            <w:tcW w:w="1182" w:type="dxa"/>
          </w:tcPr>
          <w:p w:rsidR="005333B3" w:rsidRPr="005333B3" w:rsidRDefault="005D5AA9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4/4</w:t>
            </w:r>
          </w:p>
        </w:tc>
      </w:tr>
      <w:tr w:rsidR="00213AE4" w:rsidRPr="005333B3" w:rsidTr="00F37221">
        <w:tc>
          <w:tcPr>
            <w:tcW w:w="1762" w:type="dxa"/>
          </w:tcPr>
          <w:p w:rsidR="005333B3" w:rsidRPr="005333B3" w:rsidRDefault="005333B3" w:rsidP="005333B3">
            <w:pPr>
              <w:rPr>
                <w:sz w:val="24"/>
                <w:szCs w:val="24"/>
              </w:rPr>
            </w:pPr>
            <w:proofErr w:type="spellStart"/>
            <w:r w:rsidRPr="005333B3">
              <w:rPr>
                <w:sz w:val="24"/>
                <w:szCs w:val="24"/>
              </w:rPr>
              <w:t>Ивье</w:t>
            </w:r>
            <w:r>
              <w:rPr>
                <w:sz w:val="24"/>
                <w:szCs w:val="24"/>
              </w:rPr>
              <w:t>вский</w:t>
            </w:r>
            <w:proofErr w:type="spellEnd"/>
          </w:p>
        </w:tc>
        <w:tc>
          <w:tcPr>
            <w:tcW w:w="1247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25/19</w:t>
            </w:r>
          </w:p>
        </w:tc>
        <w:tc>
          <w:tcPr>
            <w:tcW w:w="129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0/0</w:t>
            </w:r>
          </w:p>
        </w:tc>
        <w:tc>
          <w:tcPr>
            <w:tcW w:w="128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14/10</w:t>
            </w:r>
          </w:p>
        </w:tc>
        <w:tc>
          <w:tcPr>
            <w:tcW w:w="1645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4/3</w:t>
            </w:r>
          </w:p>
        </w:tc>
        <w:tc>
          <w:tcPr>
            <w:tcW w:w="1445" w:type="dxa"/>
          </w:tcPr>
          <w:p w:rsidR="005333B3" w:rsidRPr="005333B3" w:rsidRDefault="005D5AA9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5/5</w:t>
            </w:r>
          </w:p>
        </w:tc>
        <w:tc>
          <w:tcPr>
            <w:tcW w:w="1182" w:type="dxa"/>
          </w:tcPr>
          <w:p w:rsidR="005333B3" w:rsidRPr="005333B3" w:rsidRDefault="005D5AA9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0/0</w:t>
            </w:r>
          </w:p>
        </w:tc>
      </w:tr>
      <w:tr w:rsidR="00213AE4" w:rsidRPr="005333B3" w:rsidTr="00F37221">
        <w:tc>
          <w:tcPr>
            <w:tcW w:w="1762" w:type="dxa"/>
          </w:tcPr>
          <w:p w:rsidR="005333B3" w:rsidRPr="005333B3" w:rsidRDefault="005333B3" w:rsidP="005333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Новогрудс</w:t>
            </w:r>
            <w:r w:rsidRPr="005333B3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1247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35/15</w:t>
            </w:r>
          </w:p>
        </w:tc>
        <w:tc>
          <w:tcPr>
            <w:tcW w:w="129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0/0</w:t>
            </w:r>
          </w:p>
        </w:tc>
        <w:tc>
          <w:tcPr>
            <w:tcW w:w="128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132/78</w:t>
            </w:r>
          </w:p>
        </w:tc>
        <w:tc>
          <w:tcPr>
            <w:tcW w:w="1645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32/14</w:t>
            </w:r>
          </w:p>
        </w:tc>
        <w:tc>
          <w:tcPr>
            <w:tcW w:w="1445" w:type="dxa"/>
          </w:tcPr>
          <w:p w:rsidR="005333B3" w:rsidRPr="005333B3" w:rsidRDefault="005D5AA9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39/16</w:t>
            </w:r>
          </w:p>
        </w:tc>
        <w:tc>
          <w:tcPr>
            <w:tcW w:w="1182" w:type="dxa"/>
          </w:tcPr>
          <w:p w:rsidR="005333B3" w:rsidRPr="005333B3" w:rsidRDefault="005D5AA9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11/8</w:t>
            </w:r>
          </w:p>
        </w:tc>
      </w:tr>
      <w:tr w:rsidR="00213AE4" w:rsidRPr="005333B3" w:rsidTr="00F37221">
        <w:tc>
          <w:tcPr>
            <w:tcW w:w="1762" w:type="dxa"/>
          </w:tcPr>
          <w:p w:rsidR="005333B3" w:rsidRPr="005333B3" w:rsidRDefault="005333B3" w:rsidP="005333B3">
            <w:pPr>
              <w:rPr>
                <w:sz w:val="24"/>
                <w:szCs w:val="24"/>
              </w:rPr>
            </w:pPr>
            <w:proofErr w:type="spellStart"/>
            <w:r w:rsidRPr="005333B3">
              <w:rPr>
                <w:sz w:val="24"/>
                <w:szCs w:val="24"/>
              </w:rPr>
              <w:t>Берестовиц</w:t>
            </w:r>
            <w:r>
              <w:rPr>
                <w:sz w:val="24"/>
                <w:szCs w:val="24"/>
              </w:rPr>
              <w:t>кий</w:t>
            </w:r>
            <w:proofErr w:type="spellEnd"/>
          </w:p>
        </w:tc>
        <w:tc>
          <w:tcPr>
            <w:tcW w:w="1247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20/14</w:t>
            </w:r>
          </w:p>
        </w:tc>
        <w:tc>
          <w:tcPr>
            <w:tcW w:w="129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1/0</w:t>
            </w:r>
          </w:p>
        </w:tc>
        <w:tc>
          <w:tcPr>
            <w:tcW w:w="128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0/0</w:t>
            </w:r>
          </w:p>
        </w:tc>
        <w:tc>
          <w:tcPr>
            <w:tcW w:w="1645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34/24</w:t>
            </w:r>
          </w:p>
        </w:tc>
        <w:tc>
          <w:tcPr>
            <w:tcW w:w="1445" w:type="dxa"/>
          </w:tcPr>
          <w:p w:rsidR="005333B3" w:rsidRPr="005333B3" w:rsidRDefault="005D5AA9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6/3</w:t>
            </w:r>
          </w:p>
        </w:tc>
        <w:tc>
          <w:tcPr>
            <w:tcW w:w="1182" w:type="dxa"/>
          </w:tcPr>
          <w:p w:rsidR="005333B3" w:rsidRPr="005333B3" w:rsidRDefault="005D5AA9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5/3</w:t>
            </w:r>
          </w:p>
        </w:tc>
      </w:tr>
      <w:tr w:rsidR="00213AE4" w:rsidRPr="005333B3" w:rsidTr="00F37221">
        <w:tc>
          <w:tcPr>
            <w:tcW w:w="1762" w:type="dxa"/>
          </w:tcPr>
          <w:p w:rsidR="005333B3" w:rsidRPr="005333B3" w:rsidRDefault="005333B3" w:rsidP="005333B3">
            <w:pPr>
              <w:rPr>
                <w:sz w:val="24"/>
                <w:szCs w:val="24"/>
              </w:rPr>
            </w:pPr>
            <w:r w:rsidRPr="005333B3">
              <w:rPr>
                <w:sz w:val="24"/>
                <w:szCs w:val="24"/>
              </w:rPr>
              <w:t>Мост</w:t>
            </w:r>
            <w:r>
              <w:rPr>
                <w:sz w:val="24"/>
                <w:szCs w:val="24"/>
              </w:rPr>
              <w:t>овский</w:t>
            </w:r>
          </w:p>
        </w:tc>
        <w:tc>
          <w:tcPr>
            <w:tcW w:w="1247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21/15</w:t>
            </w:r>
          </w:p>
        </w:tc>
        <w:tc>
          <w:tcPr>
            <w:tcW w:w="129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0/1</w:t>
            </w:r>
          </w:p>
        </w:tc>
        <w:tc>
          <w:tcPr>
            <w:tcW w:w="128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19/10</w:t>
            </w:r>
          </w:p>
        </w:tc>
        <w:tc>
          <w:tcPr>
            <w:tcW w:w="1645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23/8</w:t>
            </w:r>
          </w:p>
        </w:tc>
        <w:tc>
          <w:tcPr>
            <w:tcW w:w="1445" w:type="dxa"/>
          </w:tcPr>
          <w:p w:rsidR="005333B3" w:rsidRPr="005333B3" w:rsidRDefault="005D5AA9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10/3</w:t>
            </w:r>
          </w:p>
        </w:tc>
        <w:tc>
          <w:tcPr>
            <w:tcW w:w="1182" w:type="dxa"/>
          </w:tcPr>
          <w:p w:rsidR="005333B3" w:rsidRPr="005333B3" w:rsidRDefault="005D5AA9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10/5</w:t>
            </w:r>
          </w:p>
        </w:tc>
      </w:tr>
      <w:tr w:rsidR="00213AE4" w:rsidRPr="005333B3" w:rsidTr="00F37221">
        <w:tc>
          <w:tcPr>
            <w:tcW w:w="1762" w:type="dxa"/>
          </w:tcPr>
          <w:p w:rsidR="005333B3" w:rsidRPr="005333B3" w:rsidRDefault="005333B3" w:rsidP="005333B3">
            <w:pPr>
              <w:rPr>
                <w:sz w:val="24"/>
                <w:szCs w:val="24"/>
              </w:rPr>
            </w:pPr>
            <w:proofErr w:type="spellStart"/>
            <w:r w:rsidRPr="005333B3">
              <w:rPr>
                <w:sz w:val="24"/>
                <w:szCs w:val="24"/>
              </w:rPr>
              <w:t>Островец</w:t>
            </w:r>
            <w:r>
              <w:rPr>
                <w:sz w:val="24"/>
                <w:szCs w:val="24"/>
              </w:rPr>
              <w:t>кий</w:t>
            </w:r>
            <w:proofErr w:type="spellEnd"/>
          </w:p>
        </w:tc>
        <w:tc>
          <w:tcPr>
            <w:tcW w:w="1247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19/17</w:t>
            </w:r>
          </w:p>
        </w:tc>
        <w:tc>
          <w:tcPr>
            <w:tcW w:w="129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0/0</w:t>
            </w:r>
          </w:p>
        </w:tc>
        <w:tc>
          <w:tcPr>
            <w:tcW w:w="128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75/42</w:t>
            </w:r>
          </w:p>
        </w:tc>
        <w:tc>
          <w:tcPr>
            <w:tcW w:w="1645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11/10</w:t>
            </w:r>
          </w:p>
        </w:tc>
        <w:tc>
          <w:tcPr>
            <w:tcW w:w="1445" w:type="dxa"/>
          </w:tcPr>
          <w:p w:rsidR="005333B3" w:rsidRPr="005333B3" w:rsidRDefault="005D5AA9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53/45</w:t>
            </w:r>
          </w:p>
        </w:tc>
        <w:tc>
          <w:tcPr>
            <w:tcW w:w="1182" w:type="dxa"/>
          </w:tcPr>
          <w:p w:rsidR="005333B3" w:rsidRPr="005333B3" w:rsidRDefault="005D5AA9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5/5</w:t>
            </w:r>
          </w:p>
        </w:tc>
      </w:tr>
      <w:tr w:rsidR="00213AE4" w:rsidRPr="005333B3" w:rsidTr="00F37221">
        <w:tc>
          <w:tcPr>
            <w:tcW w:w="1762" w:type="dxa"/>
          </w:tcPr>
          <w:p w:rsidR="005333B3" w:rsidRPr="005333B3" w:rsidRDefault="005333B3" w:rsidP="005333B3">
            <w:pPr>
              <w:rPr>
                <w:sz w:val="24"/>
                <w:szCs w:val="24"/>
              </w:rPr>
            </w:pPr>
            <w:proofErr w:type="spellStart"/>
            <w:r w:rsidRPr="005333B3">
              <w:rPr>
                <w:sz w:val="24"/>
                <w:szCs w:val="24"/>
              </w:rPr>
              <w:t>Щучин</w:t>
            </w:r>
            <w:r>
              <w:rPr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247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57/12</w:t>
            </w:r>
          </w:p>
        </w:tc>
        <w:tc>
          <w:tcPr>
            <w:tcW w:w="129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0/0</w:t>
            </w:r>
          </w:p>
        </w:tc>
        <w:tc>
          <w:tcPr>
            <w:tcW w:w="128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24/14</w:t>
            </w:r>
          </w:p>
        </w:tc>
        <w:tc>
          <w:tcPr>
            <w:tcW w:w="1645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17/6</w:t>
            </w:r>
          </w:p>
        </w:tc>
        <w:tc>
          <w:tcPr>
            <w:tcW w:w="1445" w:type="dxa"/>
          </w:tcPr>
          <w:p w:rsidR="005333B3" w:rsidRPr="005333B3" w:rsidRDefault="005D5AA9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25/8</w:t>
            </w:r>
          </w:p>
        </w:tc>
        <w:tc>
          <w:tcPr>
            <w:tcW w:w="1182" w:type="dxa"/>
          </w:tcPr>
          <w:p w:rsidR="005333B3" w:rsidRPr="005333B3" w:rsidRDefault="005D5AA9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8/5</w:t>
            </w:r>
          </w:p>
        </w:tc>
      </w:tr>
      <w:tr w:rsidR="00213AE4" w:rsidRPr="005333B3" w:rsidTr="00F37221">
        <w:tc>
          <w:tcPr>
            <w:tcW w:w="1762" w:type="dxa"/>
          </w:tcPr>
          <w:p w:rsidR="005333B3" w:rsidRPr="005333B3" w:rsidRDefault="005333B3" w:rsidP="005333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Кореличский</w:t>
            </w:r>
            <w:proofErr w:type="spellEnd"/>
          </w:p>
        </w:tc>
        <w:tc>
          <w:tcPr>
            <w:tcW w:w="1247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12/11</w:t>
            </w:r>
          </w:p>
        </w:tc>
        <w:tc>
          <w:tcPr>
            <w:tcW w:w="129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5/3</w:t>
            </w:r>
          </w:p>
        </w:tc>
        <w:tc>
          <w:tcPr>
            <w:tcW w:w="128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46/16</w:t>
            </w:r>
          </w:p>
        </w:tc>
        <w:tc>
          <w:tcPr>
            <w:tcW w:w="1645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4/1</w:t>
            </w:r>
          </w:p>
        </w:tc>
        <w:tc>
          <w:tcPr>
            <w:tcW w:w="1445" w:type="dxa"/>
          </w:tcPr>
          <w:p w:rsidR="005333B3" w:rsidRPr="005333B3" w:rsidRDefault="005D5AA9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14/7</w:t>
            </w:r>
          </w:p>
        </w:tc>
        <w:tc>
          <w:tcPr>
            <w:tcW w:w="1182" w:type="dxa"/>
          </w:tcPr>
          <w:p w:rsidR="005333B3" w:rsidRPr="005333B3" w:rsidRDefault="005D5AA9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1/2</w:t>
            </w:r>
          </w:p>
        </w:tc>
      </w:tr>
      <w:tr w:rsidR="00213AE4" w:rsidRPr="005333B3" w:rsidTr="00F37221">
        <w:tc>
          <w:tcPr>
            <w:tcW w:w="1762" w:type="dxa"/>
          </w:tcPr>
          <w:p w:rsidR="005333B3" w:rsidRPr="005333B3" w:rsidRDefault="005333B3" w:rsidP="005333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Свислочский</w:t>
            </w:r>
            <w:proofErr w:type="spellEnd"/>
          </w:p>
        </w:tc>
        <w:tc>
          <w:tcPr>
            <w:tcW w:w="1247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12/5</w:t>
            </w:r>
          </w:p>
        </w:tc>
        <w:tc>
          <w:tcPr>
            <w:tcW w:w="129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4/0</w:t>
            </w:r>
          </w:p>
        </w:tc>
        <w:tc>
          <w:tcPr>
            <w:tcW w:w="128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22/10</w:t>
            </w:r>
          </w:p>
        </w:tc>
        <w:tc>
          <w:tcPr>
            <w:tcW w:w="1645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5/3</w:t>
            </w:r>
          </w:p>
        </w:tc>
        <w:tc>
          <w:tcPr>
            <w:tcW w:w="1445" w:type="dxa"/>
          </w:tcPr>
          <w:p w:rsidR="005333B3" w:rsidRPr="005333B3" w:rsidRDefault="005D5AA9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4/3</w:t>
            </w:r>
          </w:p>
        </w:tc>
        <w:tc>
          <w:tcPr>
            <w:tcW w:w="1182" w:type="dxa"/>
          </w:tcPr>
          <w:p w:rsidR="005333B3" w:rsidRPr="005333B3" w:rsidRDefault="005D5AA9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8/4</w:t>
            </w:r>
          </w:p>
        </w:tc>
      </w:tr>
      <w:tr w:rsidR="00213AE4" w:rsidRPr="005333B3" w:rsidTr="00F37221">
        <w:tc>
          <w:tcPr>
            <w:tcW w:w="1762" w:type="dxa"/>
          </w:tcPr>
          <w:p w:rsidR="005333B3" w:rsidRPr="005333B3" w:rsidRDefault="005333B3" w:rsidP="005333B3">
            <w:pPr>
              <w:rPr>
                <w:sz w:val="24"/>
                <w:szCs w:val="24"/>
              </w:rPr>
            </w:pPr>
            <w:proofErr w:type="spellStart"/>
            <w:r w:rsidRPr="005333B3">
              <w:rPr>
                <w:sz w:val="24"/>
                <w:szCs w:val="24"/>
              </w:rPr>
              <w:t>Сморгонь</w:t>
            </w:r>
            <w:r>
              <w:rPr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247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52/25</w:t>
            </w:r>
          </w:p>
        </w:tc>
        <w:tc>
          <w:tcPr>
            <w:tcW w:w="129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26/14</w:t>
            </w:r>
          </w:p>
        </w:tc>
        <w:tc>
          <w:tcPr>
            <w:tcW w:w="128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44/29</w:t>
            </w:r>
          </w:p>
        </w:tc>
        <w:tc>
          <w:tcPr>
            <w:tcW w:w="1645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20/21</w:t>
            </w:r>
          </w:p>
        </w:tc>
        <w:tc>
          <w:tcPr>
            <w:tcW w:w="1445" w:type="dxa"/>
          </w:tcPr>
          <w:p w:rsidR="005333B3" w:rsidRPr="005333B3" w:rsidRDefault="005D5AA9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64/31</w:t>
            </w:r>
          </w:p>
        </w:tc>
        <w:tc>
          <w:tcPr>
            <w:tcW w:w="1182" w:type="dxa"/>
          </w:tcPr>
          <w:p w:rsidR="005333B3" w:rsidRPr="005333B3" w:rsidRDefault="005D5AA9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36/21</w:t>
            </w:r>
          </w:p>
        </w:tc>
      </w:tr>
      <w:tr w:rsidR="00213AE4" w:rsidRPr="005333B3" w:rsidTr="00F37221">
        <w:tc>
          <w:tcPr>
            <w:tcW w:w="1762" w:type="dxa"/>
          </w:tcPr>
          <w:p w:rsidR="005333B3" w:rsidRPr="005333B3" w:rsidRDefault="005333B3" w:rsidP="005333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Ошмянский</w:t>
            </w:r>
            <w:proofErr w:type="spellEnd"/>
          </w:p>
        </w:tc>
        <w:tc>
          <w:tcPr>
            <w:tcW w:w="1247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26/13</w:t>
            </w:r>
          </w:p>
        </w:tc>
        <w:tc>
          <w:tcPr>
            <w:tcW w:w="129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0/0</w:t>
            </w:r>
          </w:p>
        </w:tc>
        <w:tc>
          <w:tcPr>
            <w:tcW w:w="128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23/20</w:t>
            </w:r>
          </w:p>
        </w:tc>
        <w:tc>
          <w:tcPr>
            <w:tcW w:w="1645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9/7</w:t>
            </w:r>
          </w:p>
        </w:tc>
        <w:tc>
          <w:tcPr>
            <w:tcW w:w="1445" w:type="dxa"/>
          </w:tcPr>
          <w:p w:rsidR="005333B3" w:rsidRPr="005333B3" w:rsidRDefault="005D5AA9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50/37</w:t>
            </w:r>
          </w:p>
        </w:tc>
        <w:tc>
          <w:tcPr>
            <w:tcW w:w="1182" w:type="dxa"/>
          </w:tcPr>
          <w:p w:rsidR="005333B3" w:rsidRPr="005333B3" w:rsidRDefault="005D5AA9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12/7</w:t>
            </w:r>
          </w:p>
        </w:tc>
      </w:tr>
      <w:tr w:rsidR="00213AE4" w:rsidRPr="005333B3" w:rsidTr="00F37221">
        <w:tc>
          <w:tcPr>
            <w:tcW w:w="1762" w:type="dxa"/>
          </w:tcPr>
          <w:p w:rsidR="005333B3" w:rsidRPr="005333B3" w:rsidRDefault="005333B3" w:rsidP="005333B3">
            <w:pPr>
              <w:rPr>
                <w:sz w:val="24"/>
                <w:szCs w:val="24"/>
              </w:rPr>
            </w:pPr>
            <w:r w:rsidRPr="005333B3">
              <w:rPr>
                <w:sz w:val="24"/>
                <w:szCs w:val="24"/>
              </w:rPr>
              <w:t>Слоним</w:t>
            </w:r>
            <w:r>
              <w:rPr>
                <w:sz w:val="24"/>
                <w:szCs w:val="24"/>
              </w:rPr>
              <w:t>ский</w:t>
            </w:r>
          </w:p>
        </w:tc>
        <w:tc>
          <w:tcPr>
            <w:tcW w:w="1247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79/57</w:t>
            </w:r>
          </w:p>
        </w:tc>
        <w:tc>
          <w:tcPr>
            <w:tcW w:w="129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0/0</w:t>
            </w:r>
          </w:p>
        </w:tc>
        <w:tc>
          <w:tcPr>
            <w:tcW w:w="128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200/109</w:t>
            </w:r>
          </w:p>
        </w:tc>
        <w:tc>
          <w:tcPr>
            <w:tcW w:w="1645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43/25</w:t>
            </w:r>
          </w:p>
        </w:tc>
        <w:tc>
          <w:tcPr>
            <w:tcW w:w="1445" w:type="dxa"/>
          </w:tcPr>
          <w:p w:rsidR="005333B3" w:rsidRPr="005333B3" w:rsidRDefault="005D5AA9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25/21</w:t>
            </w:r>
          </w:p>
        </w:tc>
        <w:tc>
          <w:tcPr>
            <w:tcW w:w="1182" w:type="dxa"/>
          </w:tcPr>
          <w:p w:rsidR="005333B3" w:rsidRPr="005333B3" w:rsidRDefault="005D5AA9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38/13</w:t>
            </w:r>
          </w:p>
        </w:tc>
      </w:tr>
      <w:tr w:rsidR="00213AE4" w:rsidRPr="005333B3" w:rsidTr="00F37221">
        <w:tc>
          <w:tcPr>
            <w:tcW w:w="1762" w:type="dxa"/>
          </w:tcPr>
          <w:p w:rsidR="005333B3" w:rsidRPr="005333B3" w:rsidRDefault="005333B3" w:rsidP="005333B3">
            <w:pPr>
              <w:jc w:val="right"/>
              <w:rPr>
                <w:sz w:val="24"/>
                <w:szCs w:val="24"/>
              </w:rPr>
            </w:pPr>
            <w:r w:rsidRPr="005333B3">
              <w:rPr>
                <w:sz w:val="24"/>
                <w:szCs w:val="24"/>
              </w:rPr>
              <w:t>итого:</w:t>
            </w:r>
          </w:p>
        </w:tc>
        <w:tc>
          <w:tcPr>
            <w:tcW w:w="1247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890/545</w:t>
            </w:r>
          </w:p>
        </w:tc>
        <w:tc>
          <w:tcPr>
            <w:tcW w:w="129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114/74</w:t>
            </w:r>
          </w:p>
        </w:tc>
        <w:tc>
          <w:tcPr>
            <w:tcW w:w="1282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2535/1301</w:t>
            </w:r>
          </w:p>
        </w:tc>
        <w:tc>
          <w:tcPr>
            <w:tcW w:w="1645" w:type="dxa"/>
          </w:tcPr>
          <w:p w:rsidR="005333B3" w:rsidRPr="005333B3" w:rsidRDefault="00213AE4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685/518</w:t>
            </w:r>
          </w:p>
        </w:tc>
        <w:tc>
          <w:tcPr>
            <w:tcW w:w="1445" w:type="dxa"/>
          </w:tcPr>
          <w:p w:rsidR="005333B3" w:rsidRPr="005333B3" w:rsidRDefault="005D5AA9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563/362</w:t>
            </w:r>
          </w:p>
        </w:tc>
        <w:tc>
          <w:tcPr>
            <w:tcW w:w="1182" w:type="dxa"/>
          </w:tcPr>
          <w:p w:rsidR="005333B3" w:rsidRPr="005333B3" w:rsidRDefault="005D5AA9" w:rsidP="005333B3">
            <w:pPr>
              <w:jc w:val="center"/>
              <w:rPr>
                <w:sz w:val="24"/>
                <w:szCs w:val="24"/>
              </w:rPr>
            </w:pPr>
            <w:r w:rsidRPr="005D5AA9">
              <w:rPr>
                <w:sz w:val="24"/>
                <w:szCs w:val="24"/>
              </w:rPr>
              <w:t>528/411</w:t>
            </w:r>
          </w:p>
        </w:tc>
      </w:tr>
    </w:tbl>
    <w:p w:rsidR="004B32A5" w:rsidRDefault="00F37221" w:rsidP="00D65B6A">
      <w:pPr>
        <w:ind w:firstLine="709"/>
        <w:textAlignment w:val="baseline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Вместе с тем, </w:t>
      </w:r>
      <w:r w:rsidR="004B32A5">
        <w:rPr>
          <w:rFonts w:cs="Times New Roman"/>
          <w:color w:val="000000" w:themeColor="text1"/>
          <w:szCs w:val="28"/>
        </w:rPr>
        <w:t xml:space="preserve">не всегда </w:t>
      </w:r>
      <w:r w:rsidR="00186606">
        <w:rPr>
          <w:rFonts w:cs="Times New Roman"/>
          <w:color w:val="000000" w:themeColor="text1"/>
          <w:szCs w:val="28"/>
        </w:rPr>
        <w:t>реабилитационные мероприятия проводятся</w:t>
      </w:r>
      <w:r w:rsidR="004B32A5">
        <w:rPr>
          <w:rFonts w:cs="Times New Roman"/>
          <w:color w:val="000000" w:themeColor="text1"/>
          <w:szCs w:val="28"/>
        </w:rPr>
        <w:t xml:space="preserve"> в полном объеме </w:t>
      </w:r>
      <w:r w:rsidR="00193651">
        <w:rPr>
          <w:rFonts w:cs="Times New Roman"/>
          <w:color w:val="000000" w:themeColor="text1"/>
          <w:szCs w:val="28"/>
        </w:rPr>
        <w:t xml:space="preserve">(в соответствии с протоколами медицинской реабилитации) </w:t>
      </w:r>
      <w:r w:rsidR="004B32A5">
        <w:rPr>
          <w:rFonts w:cs="Times New Roman"/>
          <w:color w:val="000000" w:themeColor="text1"/>
          <w:szCs w:val="28"/>
        </w:rPr>
        <w:t>по причинам:</w:t>
      </w:r>
    </w:p>
    <w:p w:rsidR="004922C5" w:rsidRDefault="004922C5" w:rsidP="004B32A5">
      <w:pPr>
        <w:pStyle w:val="a6"/>
        <w:numPr>
          <w:ilvl w:val="0"/>
          <w:numId w:val="11"/>
        </w:numPr>
        <w:ind w:left="0" w:firstLine="851"/>
        <w:textAlignment w:val="baseline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т</w:t>
      </w:r>
      <w:r w:rsidR="00FB6859">
        <w:rPr>
          <w:rFonts w:cs="Times New Roman"/>
          <w:color w:val="000000" w:themeColor="text1"/>
          <w:szCs w:val="28"/>
        </w:rPr>
        <w:t>яжесть</w:t>
      </w:r>
      <w:r>
        <w:rPr>
          <w:rFonts w:cs="Times New Roman"/>
          <w:color w:val="000000" w:themeColor="text1"/>
          <w:szCs w:val="28"/>
        </w:rPr>
        <w:t xml:space="preserve"> </w:t>
      </w:r>
      <w:r w:rsidR="00475E0D">
        <w:rPr>
          <w:rFonts w:cs="Times New Roman"/>
          <w:color w:val="000000" w:themeColor="text1"/>
          <w:szCs w:val="28"/>
        </w:rPr>
        <w:t>состояни</w:t>
      </w:r>
      <w:r w:rsidR="00B80E63">
        <w:rPr>
          <w:rFonts w:cs="Times New Roman"/>
          <w:color w:val="000000" w:themeColor="text1"/>
          <w:szCs w:val="28"/>
        </w:rPr>
        <w:t>я</w:t>
      </w:r>
      <w:r w:rsidR="00475E0D">
        <w:rPr>
          <w:rFonts w:cs="Times New Roman"/>
          <w:color w:val="000000" w:themeColor="text1"/>
          <w:szCs w:val="28"/>
        </w:rPr>
        <w:t xml:space="preserve"> здоровья ребенка</w:t>
      </w:r>
      <w:r>
        <w:rPr>
          <w:rFonts w:cs="Times New Roman"/>
          <w:color w:val="000000" w:themeColor="text1"/>
          <w:szCs w:val="28"/>
        </w:rPr>
        <w:t>;</w:t>
      </w:r>
    </w:p>
    <w:p w:rsidR="00475E0D" w:rsidRDefault="00475E0D" w:rsidP="004B32A5">
      <w:pPr>
        <w:pStyle w:val="a6"/>
        <w:numPr>
          <w:ilvl w:val="0"/>
          <w:numId w:val="11"/>
        </w:numPr>
        <w:ind w:left="0" w:firstLine="851"/>
        <w:textAlignment w:val="baseline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трудности в его транспортировке </w:t>
      </w:r>
      <w:r w:rsidR="00B80E63">
        <w:rPr>
          <w:rFonts w:cs="Times New Roman"/>
          <w:color w:val="000000" w:themeColor="text1"/>
          <w:szCs w:val="28"/>
        </w:rPr>
        <w:t>в поликлинику;</w:t>
      </w:r>
    </w:p>
    <w:p w:rsidR="004922C5" w:rsidRDefault="00FB6859" w:rsidP="004B32A5">
      <w:pPr>
        <w:pStyle w:val="a6"/>
        <w:numPr>
          <w:ilvl w:val="0"/>
          <w:numId w:val="11"/>
        </w:numPr>
        <w:ind w:left="0" w:firstLine="851"/>
        <w:textAlignment w:val="baseline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отсутствие</w:t>
      </w:r>
      <w:r w:rsidR="004922C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4922C5">
        <w:rPr>
          <w:rFonts w:cs="Times New Roman"/>
          <w:color w:val="000000" w:themeColor="text1"/>
          <w:szCs w:val="28"/>
        </w:rPr>
        <w:t>безбарьерной</w:t>
      </w:r>
      <w:proofErr w:type="spellEnd"/>
      <w:r w:rsidR="004922C5">
        <w:rPr>
          <w:rFonts w:cs="Times New Roman"/>
          <w:color w:val="000000" w:themeColor="text1"/>
          <w:szCs w:val="28"/>
        </w:rPr>
        <w:t xml:space="preserve"> среды в поликлиниках;</w:t>
      </w:r>
    </w:p>
    <w:p w:rsidR="00721926" w:rsidRPr="00FB6859" w:rsidRDefault="004B32A5" w:rsidP="004B32A5">
      <w:pPr>
        <w:pStyle w:val="a6"/>
        <w:numPr>
          <w:ilvl w:val="0"/>
          <w:numId w:val="11"/>
        </w:numPr>
        <w:ind w:left="0" w:firstLine="851"/>
        <w:textAlignment w:val="baseline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штатное расписание и нормы нагрузки специалистов отделений </w:t>
      </w:r>
      <w:r w:rsidRPr="00FB6859">
        <w:rPr>
          <w:rFonts w:cs="Times New Roman"/>
          <w:color w:val="000000" w:themeColor="text1"/>
          <w:szCs w:val="28"/>
        </w:rPr>
        <w:t>медицинской реабилитации не предусматрива</w:t>
      </w:r>
      <w:r w:rsidR="00F37221" w:rsidRPr="00FB6859">
        <w:rPr>
          <w:rFonts w:cs="Times New Roman"/>
          <w:color w:val="000000" w:themeColor="text1"/>
          <w:szCs w:val="28"/>
        </w:rPr>
        <w:t>ю</w:t>
      </w:r>
      <w:r w:rsidRPr="00FB6859">
        <w:rPr>
          <w:rFonts w:cs="Times New Roman"/>
          <w:color w:val="000000" w:themeColor="text1"/>
          <w:szCs w:val="28"/>
        </w:rPr>
        <w:t>т проведение реабилитации пациентов на дому</w:t>
      </w:r>
      <w:r w:rsidR="00475E0D" w:rsidRPr="00FB6859">
        <w:rPr>
          <w:rFonts w:cs="Times New Roman"/>
          <w:color w:val="000000" w:themeColor="text1"/>
          <w:szCs w:val="28"/>
        </w:rPr>
        <w:t>;</w:t>
      </w:r>
    </w:p>
    <w:p w:rsidR="00D4700D" w:rsidRPr="00FB6859" w:rsidRDefault="00FB6859" w:rsidP="004B32A5">
      <w:pPr>
        <w:pStyle w:val="a6"/>
        <w:numPr>
          <w:ilvl w:val="0"/>
          <w:numId w:val="11"/>
        </w:numPr>
        <w:ind w:left="0" w:firstLine="851"/>
        <w:textAlignment w:val="baseline"/>
        <w:rPr>
          <w:rFonts w:cs="Times New Roman"/>
          <w:color w:val="000000" w:themeColor="text1"/>
          <w:szCs w:val="28"/>
        </w:rPr>
      </w:pPr>
      <w:proofErr w:type="gramStart"/>
      <w:r w:rsidRPr="00FB6859">
        <w:rPr>
          <w:szCs w:val="28"/>
        </w:rPr>
        <w:t xml:space="preserve">напряженность работы, серьезные психические, моральные и физические нагрузки при постоянном контакте с тяжелобольными на протяжении всего рабочего времени одновременно с </w:t>
      </w:r>
      <w:r w:rsidRPr="00FB6859">
        <w:rPr>
          <w:rFonts w:cs="Times New Roman"/>
          <w:color w:val="000000" w:themeColor="text1"/>
          <w:szCs w:val="28"/>
        </w:rPr>
        <w:t xml:space="preserve">низкой заработной платой </w:t>
      </w:r>
      <w:r w:rsidRPr="00FB6859">
        <w:rPr>
          <w:szCs w:val="28"/>
        </w:rPr>
        <w:t xml:space="preserve">(заработная плата согласно списку окладов при работе на 1,0 ставку инструктора-методиста физической реабилитации составляет 230 руб., в то время как заработная плата санитарки (палатной) при работе на 1,0 ставку </w:t>
      </w:r>
      <w:r w:rsidRPr="00FB6859">
        <w:rPr>
          <w:szCs w:val="28"/>
        </w:rPr>
        <w:lastRenderedPageBreak/>
        <w:t xml:space="preserve">равна 245 руб.) </w:t>
      </w:r>
      <w:r w:rsidRPr="00FB6859">
        <w:rPr>
          <w:rFonts w:cs="Times New Roman"/>
          <w:color w:val="000000" w:themeColor="text1"/>
          <w:szCs w:val="28"/>
        </w:rPr>
        <w:t>не позволяют укомплектовать</w:t>
      </w:r>
      <w:r w:rsidR="00D4700D" w:rsidRPr="00FB6859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ставки</w:t>
      </w:r>
      <w:r w:rsidR="00193651">
        <w:rPr>
          <w:rFonts w:cs="Times New Roman"/>
          <w:color w:val="000000" w:themeColor="text1"/>
          <w:szCs w:val="28"/>
        </w:rPr>
        <w:t xml:space="preserve"> инструкторов-методистов</w:t>
      </w:r>
      <w:proofErr w:type="gramEnd"/>
      <w:r w:rsidR="00193651">
        <w:rPr>
          <w:rFonts w:cs="Times New Roman"/>
          <w:color w:val="000000" w:themeColor="text1"/>
          <w:szCs w:val="28"/>
        </w:rPr>
        <w:t xml:space="preserve"> физической реабилитации, медицинских сестер по массажу</w:t>
      </w:r>
      <w:r>
        <w:rPr>
          <w:rFonts w:cs="Times New Roman"/>
          <w:color w:val="000000" w:themeColor="text1"/>
          <w:szCs w:val="28"/>
        </w:rPr>
        <w:t>;</w:t>
      </w:r>
    </w:p>
    <w:p w:rsidR="00B80E63" w:rsidRPr="00FB6859" w:rsidRDefault="00B80E63" w:rsidP="00B80E63">
      <w:pPr>
        <w:pStyle w:val="a6"/>
        <w:numPr>
          <w:ilvl w:val="0"/>
          <w:numId w:val="11"/>
        </w:numPr>
        <w:ind w:left="0" w:firstLine="851"/>
        <w:textAlignment w:val="baseline"/>
        <w:rPr>
          <w:rFonts w:cs="Times New Roman"/>
          <w:color w:val="000000" w:themeColor="text1"/>
          <w:szCs w:val="28"/>
        </w:rPr>
      </w:pPr>
      <w:r w:rsidRPr="00FB6859">
        <w:rPr>
          <w:rFonts w:cs="Times New Roman"/>
          <w:color w:val="000000" w:themeColor="text1"/>
          <w:szCs w:val="28"/>
        </w:rPr>
        <w:t xml:space="preserve">недостаточное материально-техническое оснащение </w:t>
      </w:r>
      <w:r w:rsidR="004922C5" w:rsidRPr="00FB6859">
        <w:rPr>
          <w:rFonts w:cs="Times New Roman"/>
          <w:color w:val="000000" w:themeColor="text1"/>
          <w:szCs w:val="28"/>
        </w:rPr>
        <w:t xml:space="preserve">поликлиник </w:t>
      </w:r>
      <w:r w:rsidRPr="00FB6859">
        <w:rPr>
          <w:rFonts w:cs="Times New Roman"/>
          <w:color w:val="000000" w:themeColor="text1"/>
          <w:szCs w:val="28"/>
        </w:rPr>
        <w:t>(часть реабилитационного оборудования устарела).</w:t>
      </w:r>
    </w:p>
    <w:p w:rsidR="001106EA" w:rsidRPr="004F02E1" w:rsidRDefault="004F02E1" w:rsidP="001106EA">
      <w:pPr>
        <w:ind w:firstLine="709"/>
        <w:rPr>
          <w:szCs w:val="28"/>
        </w:rPr>
      </w:pPr>
      <w:r w:rsidRPr="00FB6859">
        <w:rPr>
          <w:szCs w:val="28"/>
        </w:rPr>
        <w:t>В</w:t>
      </w:r>
      <w:r w:rsidR="001106EA" w:rsidRPr="00FB6859">
        <w:rPr>
          <w:szCs w:val="28"/>
        </w:rPr>
        <w:t xml:space="preserve"> поликлиник</w:t>
      </w:r>
      <w:r w:rsidRPr="00FB6859">
        <w:rPr>
          <w:szCs w:val="28"/>
        </w:rPr>
        <w:t>ах</w:t>
      </w:r>
      <w:r w:rsidR="001106EA" w:rsidRPr="00FB6859">
        <w:rPr>
          <w:szCs w:val="28"/>
        </w:rPr>
        <w:t xml:space="preserve"> в рамках Закона Республики Беларусь «О социальной защите инвалидов</w:t>
      </w:r>
      <w:r w:rsidR="001106EA" w:rsidRPr="004F02E1">
        <w:rPr>
          <w:szCs w:val="28"/>
        </w:rPr>
        <w:t xml:space="preserve"> в Республике Беларусь»: </w:t>
      </w:r>
    </w:p>
    <w:p w:rsidR="001106EA" w:rsidRPr="004F02E1" w:rsidRDefault="005040FE" w:rsidP="005040FE">
      <w:pPr>
        <w:pStyle w:val="msonormalbullet2gi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1106EA" w:rsidRPr="004F02E1">
        <w:rPr>
          <w:sz w:val="28"/>
          <w:szCs w:val="28"/>
        </w:rPr>
        <w:t>разработан</w:t>
      </w:r>
      <w:r w:rsidR="004F02E1">
        <w:rPr>
          <w:sz w:val="28"/>
          <w:szCs w:val="28"/>
        </w:rPr>
        <w:t>ы</w:t>
      </w:r>
      <w:r w:rsidR="001106EA" w:rsidRPr="004F02E1">
        <w:rPr>
          <w:sz w:val="28"/>
          <w:szCs w:val="28"/>
        </w:rPr>
        <w:t xml:space="preserve"> план</w:t>
      </w:r>
      <w:r w:rsidR="004F02E1">
        <w:rPr>
          <w:sz w:val="28"/>
          <w:szCs w:val="28"/>
        </w:rPr>
        <w:t>ы</w:t>
      </w:r>
      <w:r w:rsidR="001106EA" w:rsidRPr="004F02E1">
        <w:rPr>
          <w:sz w:val="28"/>
          <w:szCs w:val="28"/>
        </w:rPr>
        <w:t xml:space="preserve"> по информированию родителей о правах дете</w:t>
      </w:r>
      <w:proofErr w:type="gramStart"/>
      <w:r w:rsidR="001106EA" w:rsidRPr="004F02E1">
        <w:rPr>
          <w:sz w:val="28"/>
          <w:szCs w:val="28"/>
        </w:rPr>
        <w:t>й</w:t>
      </w:r>
      <w:r w:rsidR="004F02E1">
        <w:rPr>
          <w:sz w:val="28"/>
          <w:szCs w:val="28"/>
        </w:rPr>
        <w:t>-</w:t>
      </w:r>
      <w:proofErr w:type="gramEnd"/>
      <w:r w:rsidR="001106EA" w:rsidRPr="004F02E1">
        <w:rPr>
          <w:sz w:val="28"/>
          <w:szCs w:val="28"/>
        </w:rPr>
        <w:t xml:space="preserve"> инвалидов;</w:t>
      </w:r>
    </w:p>
    <w:p w:rsidR="001106EA" w:rsidRPr="004F02E1" w:rsidRDefault="005040FE" w:rsidP="005040FE">
      <w:pPr>
        <w:pStyle w:val="msonormalbullet2gi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1106EA" w:rsidRPr="004F02E1">
        <w:rPr>
          <w:sz w:val="28"/>
          <w:szCs w:val="28"/>
        </w:rPr>
        <w:t>на сайт</w:t>
      </w:r>
      <w:r w:rsidR="004F02E1">
        <w:rPr>
          <w:sz w:val="28"/>
          <w:szCs w:val="28"/>
        </w:rPr>
        <w:t>ах</w:t>
      </w:r>
      <w:r w:rsidR="001106EA" w:rsidRPr="004F02E1">
        <w:rPr>
          <w:sz w:val="28"/>
          <w:szCs w:val="28"/>
        </w:rPr>
        <w:t xml:space="preserve"> поликлиник размещена информация о правах и льготах для детей</w:t>
      </w:r>
      <w:r w:rsidR="004F02E1">
        <w:rPr>
          <w:sz w:val="28"/>
          <w:szCs w:val="28"/>
        </w:rPr>
        <w:t>-</w:t>
      </w:r>
      <w:r w:rsidR="001106EA" w:rsidRPr="004F02E1">
        <w:rPr>
          <w:sz w:val="28"/>
          <w:szCs w:val="28"/>
        </w:rPr>
        <w:t>инвалидов;</w:t>
      </w:r>
    </w:p>
    <w:p w:rsidR="001106EA" w:rsidRPr="004F02E1" w:rsidRDefault="005040FE" w:rsidP="005040FE">
      <w:pPr>
        <w:pStyle w:val="msonormalbullet2gi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1106EA" w:rsidRPr="004F02E1">
        <w:rPr>
          <w:sz w:val="28"/>
          <w:szCs w:val="28"/>
        </w:rPr>
        <w:t>на стенд</w:t>
      </w:r>
      <w:r w:rsidR="004F02E1">
        <w:rPr>
          <w:sz w:val="28"/>
          <w:szCs w:val="28"/>
        </w:rPr>
        <w:t>ах</w:t>
      </w:r>
      <w:r w:rsidR="001106EA" w:rsidRPr="004F02E1">
        <w:rPr>
          <w:sz w:val="28"/>
          <w:szCs w:val="28"/>
        </w:rPr>
        <w:t xml:space="preserve"> поликлиник размещена информация о правах и льготах для детей</w:t>
      </w:r>
      <w:r w:rsidR="004F02E1">
        <w:rPr>
          <w:sz w:val="28"/>
          <w:szCs w:val="28"/>
        </w:rPr>
        <w:t>-</w:t>
      </w:r>
      <w:r w:rsidR="001106EA" w:rsidRPr="004F02E1">
        <w:rPr>
          <w:sz w:val="28"/>
          <w:szCs w:val="28"/>
        </w:rPr>
        <w:t>инвалидов;</w:t>
      </w:r>
    </w:p>
    <w:p w:rsidR="005425EB" w:rsidRPr="005425EB" w:rsidRDefault="005040FE" w:rsidP="005425EB">
      <w:pPr>
        <w:tabs>
          <w:tab w:val="left" w:pos="1134"/>
        </w:tabs>
        <w:ind w:firstLine="709"/>
        <w:rPr>
          <w:rFonts w:eastAsia="Times New Roman"/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1106EA" w:rsidRPr="004F02E1">
        <w:rPr>
          <w:rFonts w:eastAsia="Times New Roman"/>
          <w:szCs w:val="28"/>
        </w:rPr>
        <w:t>проводятся «прямые телефонные линии» по консультированию родителей, имеющих детей-инвалидов для ознакомления о п</w:t>
      </w:r>
      <w:r w:rsidR="00193651">
        <w:rPr>
          <w:rFonts w:eastAsia="Times New Roman"/>
          <w:szCs w:val="28"/>
        </w:rPr>
        <w:t>равах и льготах детей-инвалидов</w:t>
      </w:r>
      <w:r w:rsidR="005425EB">
        <w:rPr>
          <w:rFonts w:eastAsia="Times New Roman"/>
          <w:szCs w:val="28"/>
        </w:rPr>
        <w:t>.</w:t>
      </w:r>
    </w:p>
    <w:p w:rsidR="00D4700D" w:rsidRPr="005425EB" w:rsidRDefault="00D4700D" w:rsidP="004F02E1">
      <w:pPr>
        <w:ind w:firstLine="709"/>
        <w:rPr>
          <w:rFonts w:cs="Times New Roman"/>
          <w:color w:val="000000" w:themeColor="text1"/>
          <w:szCs w:val="28"/>
        </w:rPr>
      </w:pPr>
    </w:p>
    <w:p w:rsidR="005425EB" w:rsidRPr="008B5CBD" w:rsidRDefault="005425EB" w:rsidP="005425EB">
      <w:pPr>
        <w:ind w:firstLine="709"/>
        <w:rPr>
          <w:rFonts w:cs="Times New Roman"/>
          <w:szCs w:val="28"/>
          <w:lang w:bidi="en-US"/>
        </w:rPr>
      </w:pPr>
      <w:r w:rsidRPr="008B5CBD">
        <w:rPr>
          <w:rFonts w:eastAsia="Calibri" w:cs="Times New Roman"/>
          <w:szCs w:val="28"/>
        </w:rPr>
        <w:t>Проанализирована ситуация по обращениям в благотворительные фонды</w:t>
      </w:r>
      <w:r w:rsidR="008D0E78" w:rsidRPr="008B5CBD">
        <w:rPr>
          <w:rFonts w:eastAsia="Calibri" w:cs="Times New Roman"/>
          <w:szCs w:val="28"/>
        </w:rPr>
        <w:t xml:space="preserve"> (</w:t>
      </w:r>
      <w:r w:rsidR="008D0E78" w:rsidRPr="008B5CBD">
        <w:rPr>
          <w:rStyle w:val="af4"/>
          <w:rFonts w:eastAsiaTheme="minorHAnsi"/>
          <w:u w:val="none"/>
          <w:lang w:bidi="en-US"/>
        </w:rPr>
        <w:t>«</w:t>
      </w:r>
      <w:proofErr w:type="spellStart"/>
      <w:r w:rsidR="008D0E78" w:rsidRPr="008B5CBD">
        <w:rPr>
          <w:rStyle w:val="af4"/>
          <w:rFonts w:eastAsiaTheme="minorHAnsi"/>
          <w:u w:val="none"/>
          <w:lang w:val="en-US" w:bidi="en-US"/>
        </w:rPr>
        <w:t>Unihelp</w:t>
      </w:r>
      <w:proofErr w:type="spellEnd"/>
      <w:r w:rsidR="008D0E78" w:rsidRPr="008B5CBD">
        <w:rPr>
          <w:rStyle w:val="af4"/>
          <w:rFonts w:eastAsiaTheme="minorHAnsi"/>
          <w:u w:val="none"/>
          <w:lang w:bidi="en-US"/>
        </w:rPr>
        <w:t>»,</w:t>
      </w:r>
      <w:r w:rsidR="008D0E78" w:rsidRPr="008B5CBD">
        <w:rPr>
          <w:rFonts w:cs="Times New Roman"/>
          <w:color w:val="000000"/>
          <w:szCs w:val="28"/>
          <w:lang w:eastAsia="ru-RU" w:bidi="ru-RU"/>
        </w:rPr>
        <w:t xml:space="preserve"> «Шанс», «Вера») </w:t>
      </w:r>
      <w:r w:rsidRPr="008B5CBD">
        <w:rPr>
          <w:rFonts w:eastAsia="Calibri" w:cs="Times New Roman"/>
          <w:szCs w:val="28"/>
        </w:rPr>
        <w:t>д</w:t>
      </w:r>
      <w:r w:rsidR="008D0E78" w:rsidRPr="008B5CBD">
        <w:rPr>
          <w:rFonts w:eastAsia="Calibri" w:cs="Times New Roman"/>
          <w:szCs w:val="28"/>
        </w:rPr>
        <w:t>ля получения медицинской (обследование, лечение) помощи,</w:t>
      </w:r>
      <w:r w:rsidRPr="008B5CBD">
        <w:rPr>
          <w:rFonts w:eastAsia="Calibri" w:cs="Times New Roman"/>
          <w:szCs w:val="28"/>
        </w:rPr>
        <w:t xml:space="preserve"> приобретения технических средств социальной реабилитации</w:t>
      </w:r>
      <w:r w:rsidR="008D0E78" w:rsidRPr="008B5CBD">
        <w:rPr>
          <w:rFonts w:eastAsia="Calibri" w:cs="Times New Roman"/>
          <w:szCs w:val="28"/>
        </w:rPr>
        <w:t>, покупку медикаментов</w:t>
      </w:r>
      <w:r w:rsidRPr="008B5CBD">
        <w:rPr>
          <w:rFonts w:eastAsia="Calibri" w:cs="Times New Roman"/>
          <w:szCs w:val="28"/>
        </w:rPr>
        <w:t xml:space="preserve">: за 2017 год таких обращений </w:t>
      </w:r>
      <w:r w:rsidR="008D0E78" w:rsidRPr="008B5CBD">
        <w:rPr>
          <w:rFonts w:eastAsia="Calibri" w:cs="Times New Roman"/>
          <w:szCs w:val="28"/>
        </w:rPr>
        <w:t xml:space="preserve">по Гродненской области </w:t>
      </w:r>
      <w:r w:rsidRPr="008B5CBD">
        <w:rPr>
          <w:rFonts w:eastAsia="Calibri" w:cs="Times New Roman"/>
          <w:szCs w:val="28"/>
        </w:rPr>
        <w:t xml:space="preserve">было </w:t>
      </w:r>
      <w:r w:rsidR="008D0E78" w:rsidRPr="008B5CBD">
        <w:rPr>
          <w:rFonts w:eastAsia="Calibri" w:cs="Times New Roman"/>
          <w:szCs w:val="28"/>
        </w:rPr>
        <w:t>2</w:t>
      </w:r>
      <w:r w:rsidR="008B5CBD">
        <w:rPr>
          <w:rFonts w:eastAsia="Calibri" w:cs="Times New Roman"/>
          <w:szCs w:val="28"/>
        </w:rPr>
        <w:t>4</w:t>
      </w:r>
      <w:r w:rsidRPr="008B5CBD">
        <w:rPr>
          <w:rFonts w:eastAsia="Calibri" w:cs="Times New Roman"/>
          <w:szCs w:val="28"/>
        </w:rPr>
        <w:t xml:space="preserve">, из них </w:t>
      </w:r>
      <w:r w:rsidR="008B5CBD">
        <w:rPr>
          <w:rFonts w:eastAsia="Calibri" w:cs="Times New Roman"/>
          <w:szCs w:val="28"/>
        </w:rPr>
        <w:t>4</w:t>
      </w:r>
      <w:r w:rsidRPr="008B5CBD">
        <w:rPr>
          <w:rFonts w:eastAsia="Calibri" w:cs="Times New Roman"/>
          <w:szCs w:val="28"/>
        </w:rPr>
        <w:t xml:space="preserve"> детям </w:t>
      </w:r>
      <w:r w:rsidRPr="008B5CBD">
        <w:rPr>
          <w:rFonts w:cs="Times New Roman"/>
          <w:szCs w:val="28"/>
          <w:lang w:bidi="en-US"/>
        </w:rPr>
        <w:t xml:space="preserve">выделены деньги на приобретение технических средств социальной реабилитации или их ремонт: </w:t>
      </w:r>
    </w:p>
    <w:p w:rsidR="005425EB" w:rsidRPr="005425EB" w:rsidRDefault="005425EB" w:rsidP="005425EB">
      <w:pPr>
        <w:ind w:firstLine="709"/>
        <w:contextualSpacing/>
        <w:rPr>
          <w:rFonts w:cs="Times New Roman"/>
          <w:szCs w:val="28"/>
          <w:lang w:bidi="en-US"/>
        </w:rPr>
      </w:pPr>
      <w:r w:rsidRPr="008B5CBD">
        <w:rPr>
          <w:rFonts w:eastAsia="Calibri" w:cs="Times New Roman"/>
          <w:szCs w:val="28"/>
        </w:rPr>
        <w:t xml:space="preserve">фондом </w:t>
      </w:r>
      <w:r w:rsidRPr="008B5CBD">
        <w:rPr>
          <w:rFonts w:cs="Times New Roman"/>
          <w:szCs w:val="28"/>
          <w:lang w:bidi="en-US"/>
        </w:rPr>
        <w:t>«</w:t>
      </w:r>
      <w:proofErr w:type="spellStart"/>
      <w:r w:rsidRPr="008B5CBD">
        <w:rPr>
          <w:rFonts w:cs="Times New Roman"/>
          <w:szCs w:val="28"/>
          <w:lang w:val="en-US" w:bidi="en-US"/>
        </w:rPr>
        <w:t>Unihelp</w:t>
      </w:r>
      <w:proofErr w:type="spellEnd"/>
      <w:r w:rsidRPr="008B5CBD">
        <w:rPr>
          <w:rFonts w:cs="Times New Roman"/>
          <w:szCs w:val="28"/>
          <w:lang w:bidi="en-US"/>
        </w:rPr>
        <w:t>» выдел</w:t>
      </w:r>
      <w:r w:rsidR="008D0E78" w:rsidRPr="008B5CBD">
        <w:rPr>
          <w:rFonts w:cs="Times New Roman"/>
          <w:szCs w:val="28"/>
          <w:lang w:bidi="en-US"/>
        </w:rPr>
        <w:t>ялись</w:t>
      </w:r>
      <w:r w:rsidRPr="008B5CBD">
        <w:rPr>
          <w:rFonts w:cs="Times New Roman"/>
          <w:szCs w:val="28"/>
          <w:lang w:bidi="en-US"/>
        </w:rPr>
        <w:t xml:space="preserve"> деньги на приобретение инвалидных колясок для 3</w:t>
      </w:r>
      <w:r w:rsidR="008D0E78" w:rsidRPr="008B5CBD">
        <w:rPr>
          <w:rFonts w:cs="Times New Roman"/>
          <w:szCs w:val="28"/>
          <w:lang w:bidi="en-US"/>
        </w:rPr>
        <w:t xml:space="preserve"> </w:t>
      </w:r>
      <w:r w:rsidRPr="008B5CBD">
        <w:rPr>
          <w:rFonts w:cs="Times New Roman"/>
          <w:szCs w:val="28"/>
          <w:lang w:bidi="en-US"/>
        </w:rPr>
        <w:t>детей стоимостью от 1</w:t>
      </w:r>
      <w:r w:rsidR="0068252C" w:rsidRPr="008B5CBD">
        <w:rPr>
          <w:rFonts w:eastAsia="Calibri"/>
          <w:szCs w:val="28"/>
        </w:rPr>
        <w:t> </w:t>
      </w:r>
      <w:r w:rsidRPr="008B5CBD">
        <w:rPr>
          <w:rFonts w:cs="Times New Roman"/>
          <w:szCs w:val="28"/>
          <w:lang w:bidi="en-US"/>
        </w:rPr>
        <w:t>622 белорусских рублей до 2</w:t>
      </w:r>
      <w:r w:rsidR="0068252C" w:rsidRPr="008B5CBD">
        <w:rPr>
          <w:rFonts w:eastAsia="Calibri"/>
          <w:szCs w:val="28"/>
        </w:rPr>
        <w:t> </w:t>
      </w:r>
      <w:r w:rsidR="008B5CBD" w:rsidRPr="008B5CBD">
        <w:rPr>
          <w:rFonts w:cs="Times New Roman"/>
          <w:szCs w:val="28"/>
          <w:lang w:bidi="en-US"/>
        </w:rPr>
        <w:t>398</w:t>
      </w:r>
      <w:r w:rsidR="008B5CBD">
        <w:rPr>
          <w:rFonts w:cs="Times New Roman"/>
          <w:szCs w:val="28"/>
          <w:lang w:bidi="en-US"/>
        </w:rPr>
        <w:t xml:space="preserve"> евро</w:t>
      </w:r>
      <w:r w:rsidRPr="005425EB">
        <w:rPr>
          <w:rFonts w:cs="Times New Roman"/>
          <w:szCs w:val="28"/>
          <w:lang w:bidi="en-US"/>
        </w:rPr>
        <w:t>;</w:t>
      </w:r>
    </w:p>
    <w:p w:rsidR="005425EB" w:rsidRPr="005425EB" w:rsidRDefault="005425EB" w:rsidP="005425EB">
      <w:pPr>
        <w:ind w:firstLine="709"/>
        <w:contextualSpacing/>
        <w:rPr>
          <w:rFonts w:cs="Times New Roman"/>
          <w:szCs w:val="28"/>
          <w:lang w:bidi="en-US"/>
        </w:rPr>
      </w:pPr>
      <w:r w:rsidRPr="005425EB">
        <w:rPr>
          <w:rFonts w:cs="Times New Roman"/>
          <w:szCs w:val="28"/>
          <w:lang w:bidi="en-US"/>
        </w:rPr>
        <w:t>фондом «Шанс» выделены 17</w:t>
      </w:r>
      <w:r w:rsidR="0068252C" w:rsidRPr="0068252C">
        <w:rPr>
          <w:rFonts w:eastAsia="Calibri"/>
          <w:szCs w:val="28"/>
        </w:rPr>
        <w:t> </w:t>
      </w:r>
      <w:r w:rsidRPr="005425EB">
        <w:rPr>
          <w:rFonts w:cs="Times New Roman"/>
          <w:szCs w:val="28"/>
          <w:lang w:bidi="en-US"/>
        </w:rPr>
        <w:t xml:space="preserve">999,94 для закупки </w:t>
      </w:r>
      <w:proofErr w:type="spellStart"/>
      <w:r w:rsidRPr="005425EB">
        <w:rPr>
          <w:rFonts w:cs="Times New Roman"/>
          <w:szCs w:val="28"/>
          <w:lang w:bidi="en-US"/>
        </w:rPr>
        <w:t>дистракторов</w:t>
      </w:r>
      <w:proofErr w:type="spellEnd"/>
      <w:r w:rsidRPr="005425EB">
        <w:rPr>
          <w:rFonts w:cs="Times New Roman"/>
          <w:szCs w:val="28"/>
          <w:lang w:bidi="en-US"/>
        </w:rPr>
        <w:t>;</w:t>
      </w:r>
    </w:p>
    <w:p w:rsidR="005425EB" w:rsidRPr="005425EB" w:rsidRDefault="005425EB" w:rsidP="005425EB">
      <w:pPr>
        <w:ind w:firstLine="709"/>
        <w:contextualSpacing/>
        <w:rPr>
          <w:rFonts w:cs="Times New Roman"/>
          <w:szCs w:val="28"/>
          <w:lang w:bidi="en-US"/>
        </w:rPr>
      </w:pPr>
      <w:r w:rsidRPr="005425EB">
        <w:rPr>
          <w:rFonts w:cs="Times New Roman"/>
          <w:szCs w:val="28"/>
          <w:lang w:bidi="en-US"/>
        </w:rPr>
        <w:t>сбор денег через информационные порталы на ремонт дыхательной аппаратуры в сумме 1</w:t>
      </w:r>
      <w:r w:rsidR="0068252C" w:rsidRPr="0068252C">
        <w:rPr>
          <w:rFonts w:eastAsia="Calibri"/>
          <w:szCs w:val="28"/>
        </w:rPr>
        <w:t> </w:t>
      </w:r>
      <w:r w:rsidRPr="005425EB">
        <w:rPr>
          <w:rFonts w:cs="Times New Roman"/>
          <w:szCs w:val="28"/>
          <w:lang w:bidi="en-US"/>
        </w:rPr>
        <w:t>300 условных единиц.</w:t>
      </w:r>
    </w:p>
    <w:p w:rsidR="005425EB" w:rsidRPr="005425EB" w:rsidRDefault="008D0E78" w:rsidP="005425EB">
      <w:pPr>
        <w:ind w:firstLine="709"/>
        <w:contextualSpacing/>
        <w:rPr>
          <w:rFonts w:cs="Times New Roman"/>
          <w:szCs w:val="28"/>
          <w:lang w:bidi="en-US"/>
        </w:rPr>
      </w:pPr>
      <w:r>
        <w:rPr>
          <w:rFonts w:cs="Times New Roman"/>
          <w:szCs w:val="28"/>
          <w:lang w:bidi="en-US"/>
        </w:rPr>
        <w:t>ф</w:t>
      </w:r>
      <w:r w:rsidR="005425EB" w:rsidRPr="005425EB">
        <w:rPr>
          <w:rFonts w:cs="Times New Roman"/>
          <w:szCs w:val="28"/>
          <w:lang w:bidi="en-US"/>
        </w:rPr>
        <w:t>ондом «Шанс» 1 ребенку выделялись деньги в сумме 2</w:t>
      </w:r>
      <w:r w:rsidR="0068252C" w:rsidRPr="0068252C">
        <w:rPr>
          <w:rFonts w:eastAsia="Calibri"/>
          <w:szCs w:val="28"/>
        </w:rPr>
        <w:t> </w:t>
      </w:r>
      <w:r w:rsidR="005425EB" w:rsidRPr="005425EB">
        <w:rPr>
          <w:rFonts w:cs="Times New Roman"/>
          <w:szCs w:val="28"/>
          <w:lang w:bidi="en-US"/>
        </w:rPr>
        <w:t>000 белорусских рублей на приобретение перевязочного материала и сре</w:t>
      </w:r>
      <w:proofErr w:type="gramStart"/>
      <w:r w:rsidR="005425EB" w:rsidRPr="005425EB">
        <w:rPr>
          <w:rFonts w:cs="Times New Roman"/>
          <w:szCs w:val="28"/>
          <w:lang w:bidi="en-US"/>
        </w:rPr>
        <w:t>дств дл</w:t>
      </w:r>
      <w:proofErr w:type="gramEnd"/>
      <w:r w:rsidR="005425EB" w:rsidRPr="005425EB">
        <w:rPr>
          <w:rFonts w:cs="Times New Roman"/>
          <w:szCs w:val="28"/>
          <w:lang w:bidi="en-US"/>
        </w:rPr>
        <w:t>я ежедневного ухода за кожей.</w:t>
      </w:r>
    </w:p>
    <w:p w:rsidR="00F51D55" w:rsidRPr="0068252C" w:rsidRDefault="005425EB" w:rsidP="005425EB">
      <w:pPr>
        <w:pStyle w:val="a6"/>
        <w:ind w:left="0" w:firstLine="709"/>
        <w:rPr>
          <w:rFonts w:eastAsia="Calibri"/>
          <w:szCs w:val="28"/>
        </w:rPr>
      </w:pPr>
      <w:r w:rsidRPr="0068252C">
        <w:rPr>
          <w:rFonts w:eastAsia="Calibri"/>
          <w:szCs w:val="28"/>
        </w:rPr>
        <w:t>Благотворительными фондами выделялись деньги на выполнение</w:t>
      </w:r>
      <w:r w:rsidR="00F51D55" w:rsidRPr="0068252C">
        <w:rPr>
          <w:rFonts w:eastAsia="Calibri"/>
          <w:szCs w:val="28"/>
        </w:rPr>
        <w:t xml:space="preserve"> оперативных вмешательств в зарубежных клиниках:</w:t>
      </w:r>
    </w:p>
    <w:p w:rsidR="005425EB" w:rsidRPr="0068252C" w:rsidRDefault="0068252C" w:rsidP="005425EB">
      <w:pPr>
        <w:pStyle w:val="a6"/>
        <w:ind w:left="0" w:firstLine="709"/>
        <w:rPr>
          <w:rFonts w:eastAsia="Calibri"/>
          <w:szCs w:val="28"/>
        </w:rPr>
      </w:pPr>
      <w:r>
        <w:rPr>
          <w:rFonts w:eastAsia="Calibri"/>
          <w:szCs w:val="28"/>
        </w:rPr>
        <w:t>-</w:t>
      </w:r>
      <w:r>
        <w:rPr>
          <w:rFonts w:eastAsia="Calibri"/>
          <w:szCs w:val="28"/>
        </w:rPr>
        <w:tab/>
      </w:r>
      <w:r w:rsidR="00F51D55" w:rsidRPr="0068252C">
        <w:rPr>
          <w:rFonts w:eastAsia="Calibri"/>
          <w:szCs w:val="28"/>
        </w:rPr>
        <w:t xml:space="preserve">3 детям ортопедического профиля </w:t>
      </w:r>
      <w:r w:rsidR="008D0E78" w:rsidRPr="0068252C">
        <w:rPr>
          <w:rFonts w:eastAsia="Calibri"/>
          <w:szCs w:val="28"/>
        </w:rPr>
        <w:t>на суммы</w:t>
      </w:r>
      <w:r w:rsidR="005425EB" w:rsidRPr="0068252C">
        <w:rPr>
          <w:rFonts w:eastAsia="Calibri"/>
          <w:szCs w:val="28"/>
        </w:rPr>
        <w:t>: 363</w:t>
      </w:r>
      <w:r w:rsidR="00F51D55" w:rsidRPr="0068252C">
        <w:rPr>
          <w:rFonts w:eastAsia="Calibri"/>
          <w:szCs w:val="28"/>
        </w:rPr>
        <w:t> </w:t>
      </w:r>
      <w:r w:rsidR="005425EB" w:rsidRPr="0068252C">
        <w:rPr>
          <w:rFonts w:eastAsia="Calibri"/>
          <w:szCs w:val="28"/>
        </w:rPr>
        <w:t>900 российских рублей, 3</w:t>
      </w:r>
      <w:r w:rsidR="00F51D55" w:rsidRPr="0068252C">
        <w:rPr>
          <w:rFonts w:eastAsia="Calibri"/>
          <w:szCs w:val="28"/>
        </w:rPr>
        <w:t> </w:t>
      </w:r>
      <w:r w:rsidR="005425EB" w:rsidRPr="0068252C">
        <w:rPr>
          <w:rFonts w:eastAsia="Calibri"/>
          <w:szCs w:val="28"/>
        </w:rPr>
        <w:t>111</w:t>
      </w:r>
      <w:r w:rsidR="00F51D55" w:rsidRPr="0068252C">
        <w:rPr>
          <w:rFonts w:eastAsia="Calibri"/>
          <w:szCs w:val="28"/>
        </w:rPr>
        <w:t> </w:t>
      </w:r>
      <w:r w:rsidR="005425EB" w:rsidRPr="0068252C">
        <w:rPr>
          <w:rFonts w:eastAsia="Calibri"/>
          <w:szCs w:val="28"/>
        </w:rPr>
        <w:t>500 российских рублей и 72</w:t>
      </w:r>
      <w:r w:rsidR="00F51D55" w:rsidRPr="0068252C">
        <w:rPr>
          <w:rFonts w:eastAsia="Calibri"/>
          <w:szCs w:val="28"/>
        </w:rPr>
        <w:t> </w:t>
      </w:r>
      <w:r w:rsidR="005425EB" w:rsidRPr="0068252C">
        <w:rPr>
          <w:rFonts w:eastAsia="Calibri"/>
          <w:szCs w:val="28"/>
        </w:rPr>
        <w:t xml:space="preserve">000 </w:t>
      </w:r>
      <w:r w:rsidR="00F51D55" w:rsidRPr="0068252C">
        <w:rPr>
          <w:rFonts w:eastAsia="Calibri"/>
          <w:szCs w:val="28"/>
        </w:rPr>
        <w:t>евро</w:t>
      </w:r>
      <w:r w:rsidR="005425EB" w:rsidRPr="0068252C">
        <w:rPr>
          <w:rFonts w:eastAsia="Calibri"/>
          <w:szCs w:val="28"/>
        </w:rPr>
        <w:t>.</w:t>
      </w:r>
      <w:r w:rsidR="008D0E78" w:rsidRPr="0068252C">
        <w:rPr>
          <w:rFonts w:eastAsia="Calibri"/>
          <w:szCs w:val="28"/>
        </w:rPr>
        <w:t xml:space="preserve"> Вместе с тем, </w:t>
      </w:r>
      <w:r w:rsidR="00F51D55" w:rsidRPr="0068252C">
        <w:rPr>
          <w:rFonts w:eastAsia="Calibri"/>
          <w:szCs w:val="28"/>
        </w:rPr>
        <w:t>врачи в Республике Беларусь</w:t>
      </w:r>
      <w:r w:rsidR="008D0E78" w:rsidRPr="0068252C">
        <w:rPr>
          <w:rFonts w:eastAsia="Calibri"/>
          <w:szCs w:val="28"/>
        </w:rPr>
        <w:t xml:space="preserve"> владеют и имеют возможность выполнять </w:t>
      </w:r>
      <w:r w:rsidR="00F51D55" w:rsidRPr="0068252C">
        <w:rPr>
          <w:rFonts w:eastAsia="Calibri"/>
          <w:szCs w:val="28"/>
        </w:rPr>
        <w:t xml:space="preserve">подобные </w:t>
      </w:r>
      <w:proofErr w:type="spellStart"/>
      <w:r w:rsidR="00F51D55" w:rsidRPr="0068252C">
        <w:rPr>
          <w:rFonts w:eastAsia="Calibri"/>
          <w:szCs w:val="28"/>
        </w:rPr>
        <w:t>опирации</w:t>
      </w:r>
      <w:proofErr w:type="spellEnd"/>
      <w:r w:rsidR="00F51D55" w:rsidRPr="0068252C">
        <w:rPr>
          <w:rFonts w:eastAsia="Calibri"/>
          <w:szCs w:val="28"/>
        </w:rPr>
        <w:t xml:space="preserve">, в частности в </w:t>
      </w:r>
      <w:proofErr w:type="spellStart"/>
      <w:r w:rsidR="008D0E78" w:rsidRPr="0068252C">
        <w:rPr>
          <w:rFonts w:eastAsia="Calibri"/>
          <w:szCs w:val="28"/>
        </w:rPr>
        <w:t>травматолого</w:t>
      </w:r>
      <w:proofErr w:type="spellEnd"/>
      <w:r w:rsidR="008D0E78" w:rsidRPr="0068252C">
        <w:rPr>
          <w:rFonts w:eastAsia="Calibri"/>
          <w:szCs w:val="28"/>
        </w:rPr>
        <w:t>-ортопедическом отделении УЗ «Гродненская областная детская клиническая больница»</w:t>
      </w:r>
    </w:p>
    <w:p w:rsidR="00F51D55" w:rsidRPr="0068252C" w:rsidRDefault="0068252C" w:rsidP="005425EB">
      <w:pPr>
        <w:pStyle w:val="a6"/>
        <w:ind w:left="0" w:firstLine="709"/>
        <w:rPr>
          <w:rFonts w:eastAsia="Calibri"/>
          <w:szCs w:val="28"/>
        </w:rPr>
      </w:pPr>
      <w:r>
        <w:rPr>
          <w:rFonts w:eastAsia="Calibri"/>
          <w:szCs w:val="28"/>
        </w:rPr>
        <w:t>-</w:t>
      </w:r>
      <w:r>
        <w:rPr>
          <w:rFonts w:eastAsia="Calibri"/>
          <w:szCs w:val="28"/>
        </w:rPr>
        <w:tab/>
      </w:r>
      <w:r w:rsidR="00F51D55" w:rsidRPr="0068252C">
        <w:rPr>
          <w:rFonts w:eastAsia="Calibri"/>
          <w:szCs w:val="28"/>
        </w:rPr>
        <w:t xml:space="preserve">3 детям онкологического профиля на суммы: 50 000 евро, 165 000 евро </w:t>
      </w:r>
      <w:r w:rsidRPr="0068252C">
        <w:rPr>
          <w:rFonts w:eastAsia="Calibri"/>
          <w:szCs w:val="28"/>
        </w:rPr>
        <w:t>88 000 евро.</w:t>
      </w:r>
    </w:p>
    <w:p w:rsidR="0068252C" w:rsidRPr="0068252C" w:rsidRDefault="0068252C" w:rsidP="005425EB">
      <w:pPr>
        <w:pStyle w:val="a6"/>
        <w:ind w:left="0" w:firstLine="709"/>
        <w:rPr>
          <w:rFonts w:cs="Times New Roman"/>
          <w:szCs w:val="28"/>
          <w:lang w:eastAsia="ru-RU" w:bidi="ru-RU"/>
        </w:rPr>
      </w:pPr>
      <w:r w:rsidRPr="0068252C">
        <w:rPr>
          <w:rFonts w:cs="Times New Roman"/>
          <w:szCs w:val="28"/>
          <w:lang w:eastAsia="ru-RU" w:bidi="ru-RU"/>
        </w:rPr>
        <w:t xml:space="preserve">Так же благотворительные фонды объявляли сбор средств на обследование и лечение </w:t>
      </w:r>
      <w:r w:rsidRPr="0068252C">
        <w:rPr>
          <w:rFonts w:eastAsia="Calibri"/>
          <w:szCs w:val="28"/>
        </w:rPr>
        <w:t xml:space="preserve">в клиниках России, Израиля и Германии </w:t>
      </w:r>
      <w:r w:rsidRPr="0068252C">
        <w:rPr>
          <w:rFonts w:cs="Times New Roman"/>
          <w:szCs w:val="28"/>
          <w:lang w:eastAsia="ru-RU" w:bidi="ru-RU"/>
        </w:rPr>
        <w:t xml:space="preserve">детей </w:t>
      </w:r>
      <w:proofErr w:type="gramStart"/>
      <w:r w:rsidRPr="0068252C">
        <w:rPr>
          <w:rFonts w:cs="Times New Roman"/>
          <w:szCs w:val="28"/>
          <w:lang w:eastAsia="ru-RU" w:bidi="ru-RU"/>
        </w:rPr>
        <w:t>с</w:t>
      </w:r>
      <w:proofErr w:type="gramEnd"/>
      <w:r w:rsidRPr="0068252C">
        <w:rPr>
          <w:rFonts w:cs="Times New Roman"/>
          <w:szCs w:val="28"/>
          <w:lang w:eastAsia="ru-RU" w:bidi="ru-RU"/>
        </w:rPr>
        <w:t>:</w:t>
      </w:r>
    </w:p>
    <w:p w:rsidR="0068252C" w:rsidRPr="0068252C" w:rsidRDefault="008B5CBD" w:rsidP="005425EB">
      <w:pPr>
        <w:pStyle w:val="a6"/>
        <w:ind w:left="0" w:firstLine="709"/>
        <w:rPr>
          <w:rFonts w:cs="Times New Roman"/>
          <w:szCs w:val="28"/>
          <w:lang w:eastAsia="ru-RU" w:bidi="ru-RU"/>
        </w:rPr>
      </w:pPr>
      <w:r>
        <w:rPr>
          <w:rFonts w:cs="Times New Roman"/>
          <w:szCs w:val="28"/>
          <w:lang w:eastAsia="ru-RU" w:bidi="ru-RU"/>
        </w:rPr>
        <w:t>-</w:t>
      </w:r>
      <w:r>
        <w:rPr>
          <w:rFonts w:cs="Times New Roman"/>
          <w:szCs w:val="28"/>
          <w:lang w:eastAsia="ru-RU" w:bidi="ru-RU"/>
        </w:rPr>
        <w:tab/>
      </w:r>
      <w:r w:rsidR="0068252C" w:rsidRPr="0068252C">
        <w:rPr>
          <w:rFonts w:cs="Times New Roman"/>
          <w:szCs w:val="28"/>
          <w:lang w:eastAsia="ru-RU" w:bidi="ru-RU"/>
        </w:rPr>
        <w:t xml:space="preserve">ДЦП, </w:t>
      </w:r>
      <w:r w:rsidR="00F51D55" w:rsidRPr="0068252C">
        <w:rPr>
          <w:rFonts w:cs="Times New Roman"/>
          <w:szCs w:val="28"/>
          <w:lang w:eastAsia="ru-RU" w:bidi="ru-RU"/>
        </w:rPr>
        <w:t xml:space="preserve">3-4 степени тяжести с выраженным стойким спастическим </w:t>
      </w:r>
      <w:proofErr w:type="spellStart"/>
      <w:r w:rsidR="00F51D55" w:rsidRPr="0068252C">
        <w:rPr>
          <w:rFonts w:cs="Times New Roman"/>
          <w:szCs w:val="28"/>
          <w:lang w:eastAsia="ru-RU" w:bidi="ru-RU"/>
        </w:rPr>
        <w:t>тетрапарезо</w:t>
      </w:r>
      <w:r w:rsidR="0068252C" w:rsidRPr="0068252C">
        <w:rPr>
          <w:rFonts w:cs="Times New Roman"/>
          <w:szCs w:val="28"/>
          <w:lang w:eastAsia="ru-RU" w:bidi="ru-RU"/>
        </w:rPr>
        <w:t>м</w:t>
      </w:r>
      <w:proofErr w:type="spellEnd"/>
      <w:r w:rsidR="0068252C" w:rsidRPr="0068252C">
        <w:rPr>
          <w:rFonts w:cs="Times New Roman"/>
          <w:szCs w:val="28"/>
          <w:lang w:eastAsia="ru-RU" w:bidi="ru-RU"/>
        </w:rPr>
        <w:t xml:space="preserve">, </w:t>
      </w:r>
      <w:proofErr w:type="spellStart"/>
      <w:r w:rsidR="0068252C" w:rsidRPr="0068252C">
        <w:rPr>
          <w:rFonts w:cs="Times New Roman"/>
          <w:szCs w:val="28"/>
          <w:lang w:eastAsia="ru-RU" w:bidi="ru-RU"/>
        </w:rPr>
        <w:t>гиперкинетическим</w:t>
      </w:r>
      <w:proofErr w:type="spellEnd"/>
      <w:r w:rsidR="0068252C" w:rsidRPr="0068252C">
        <w:rPr>
          <w:rFonts w:cs="Times New Roman"/>
          <w:szCs w:val="28"/>
          <w:lang w:eastAsia="ru-RU" w:bidi="ru-RU"/>
        </w:rPr>
        <w:t xml:space="preserve"> синдромом</w:t>
      </w:r>
      <w:r>
        <w:rPr>
          <w:rFonts w:cs="Times New Roman"/>
          <w:szCs w:val="28"/>
          <w:lang w:eastAsia="ru-RU" w:bidi="ru-RU"/>
        </w:rPr>
        <w:t xml:space="preserve"> 7 детей-инвалидов</w:t>
      </w:r>
      <w:r w:rsidR="0068252C" w:rsidRPr="0068252C">
        <w:rPr>
          <w:rFonts w:cs="Times New Roman"/>
          <w:szCs w:val="28"/>
          <w:lang w:eastAsia="ru-RU" w:bidi="ru-RU"/>
        </w:rPr>
        <w:t>;</w:t>
      </w:r>
    </w:p>
    <w:p w:rsidR="0068252C" w:rsidRPr="0068252C" w:rsidRDefault="008B5CBD" w:rsidP="005425EB">
      <w:pPr>
        <w:pStyle w:val="a6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tab/>
      </w:r>
      <w:proofErr w:type="gramStart"/>
      <w:r w:rsidR="0068252C" w:rsidRPr="0068252C">
        <w:rPr>
          <w:rFonts w:cs="Times New Roman"/>
          <w:szCs w:val="28"/>
        </w:rPr>
        <w:t>спинальные</w:t>
      </w:r>
      <w:proofErr w:type="gramEnd"/>
      <w:r w:rsidR="0068252C" w:rsidRPr="0068252C">
        <w:rPr>
          <w:rFonts w:cs="Times New Roman"/>
          <w:szCs w:val="28"/>
        </w:rPr>
        <w:t xml:space="preserve"> мышечные </w:t>
      </w:r>
      <w:proofErr w:type="spellStart"/>
      <w:r w:rsidR="0068252C" w:rsidRPr="0068252C">
        <w:rPr>
          <w:rFonts w:cs="Times New Roman"/>
          <w:szCs w:val="28"/>
        </w:rPr>
        <w:t>амиотрофии</w:t>
      </w:r>
      <w:proofErr w:type="spellEnd"/>
      <w:r>
        <w:rPr>
          <w:rFonts w:cs="Times New Roman"/>
          <w:szCs w:val="28"/>
        </w:rPr>
        <w:t xml:space="preserve"> – 2 детей</w:t>
      </w:r>
      <w:r w:rsidR="0068252C" w:rsidRPr="0068252C">
        <w:rPr>
          <w:rFonts w:cs="Times New Roman"/>
          <w:szCs w:val="28"/>
        </w:rPr>
        <w:t>;</w:t>
      </w:r>
    </w:p>
    <w:p w:rsidR="005425EB" w:rsidRPr="0068252C" w:rsidRDefault="008B5CBD" w:rsidP="0068252C">
      <w:pPr>
        <w:pStyle w:val="a6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</w:t>
      </w:r>
      <w:r>
        <w:rPr>
          <w:rFonts w:cs="Times New Roman"/>
          <w:szCs w:val="28"/>
        </w:rPr>
        <w:tab/>
      </w:r>
      <w:r w:rsidR="0068252C" w:rsidRPr="0068252C">
        <w:rPr>
          <w:rFonts w:cs="Times New Roman"/>
          <w:szCs w:val="28"/>
        </w:rPr>
        <w:t>эпилептические синдромы со злокачественным течением</w:t>
      </w:r>
      <w:r>
        <w:rPr>
          <w:rFonts w:cs="Times New Roman"/>
          <w:szCs w:val="28"/>
        </w:rPr>
        <w:t xml:space="preserve"> – 2 детей.</w:t>
      </w:r>
    </w:p>
    <w:p w:rsidR="005425EB" w:rsidRPr="005425EB" w:rsidRDefault="008B5CBD" w:rsidP="004F02E1">
      <w:pPr>
        <w:ind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В текущем 2018 году </w:t>
      </w:r>
      <w:r w:rsidR="00A35E58">
        <w:rPr>
          <w:rFonts w:cs="Times New Roman"/>
          <w:color w:val="000000" w:themeColor="text1"/>
          <w:szCs w:val="28"/>
        </w:rPr>
        <w:t xml:space="preserve">круг вопросов, с которыми обращаются в благотворительные фонды, расширился: проведение </w:t>
      </w:r>
      <w:proofErr w:type="spellStart"/>
      <w:r w:rsidR="00A35E58">
        <w:rPr>
          <w:rFonts w:cs="Times New Roman"/>
          <w:color w:val="000000" w:themeColor="text1"/>
          <w:szCs w:val="28"/>
        </w:rPr>
        <w:t>генетичесих</w:t>
      </w:r>
      <w:proofErr w:type="spellEnd"/>
      <w:r w:rsidR="00A35E58">
        <w:rPr>
          <w:rFonts w:cs="Times New Roman"/>
          <w:color w:val="000000" w:themeColor="text1"/>
          <w:szCs w:val="28"/>
        </w:rPr>
        <w:t xml:space="preserve"> анализов приобретение</w:t>
      </w:r>
      <w:r w:rsidR="00060AFA">
        <w:rPr>
          <w:rFonts w:cs="Times New Roman"/>
          <w:color w:val="000000" w:themeColor="text1"/>
          <w:szCs w:val="28"/>
        </w:rPr>
        <w:t>,</w:t>
      </w:r>
      <w:r w:rsidR="00A35E58">
        <w:rPr>
          <w:rFonts w:cs="Times New Roman"/>
          <w:color w:val="000000" w:themeColor="text1"/>
          <w:szCs w:val="28"/>
        </w:rPr>
        <w:t xml:space="preserve"> речевых процессоров, приобретение слуховых аппаратов, н</w:t>
      </w:r>
      <w:r w:rsidR="00060AFA">
        <w:rPr>
          <w:rFonts w:cs="Times New Roman"/>
          <w:color w:val="000000" w:themeColor="text1"/>
          <w:szCs w:val="28"/>
        </w:rPr>
        <w:t>о «</w:t>
      </w:r>
      <w:r w:rsidR="00A35E58">
        <w:rPr>
          <w:rFonts w:cs="Times New Roman"/>
          <w:color w:val="000000" w:themeColor="text1"/>
          <w:szCs w:val="28"/>
        </w:rPr>
        <w:t>лидиру</w:t>
      </w:r>
      <w:r w:rsidR="00060AFA">
        <w:rPr>
          <w:rFonts w:cs="Times New Roman"/>
          <w:color w:val="000000" w:themeColor="text1"/>
          <w:szCs w:val="28"/>
        </w:rPr>
        <w:t>ю</w:t>
      </w:r>
      <w:r w:rsidR="00A35E58">
        <w:rPr>
          <w:rFonts w:cs="Times New Roman"/>
          <w:color w:val="000000" w:themeColor="text1"/>
          <w:szCs w:val="28"/>
        </w:rPr>
        <w:t>т</w:t>
      </w:r>
      <w:r w:rsidR="00060AFA">
        <w:rPr>
          <w:rFonts w:cs="Times New Roman"/>
          <w:color w:val="000000" w:themeColor="text1"/>
          <w:szCs w:val="28"/>
        </w:rPr>
        <w:t>» просьбы в</w:t>
      </w:r>
      <w:r w:rsidR="00A35E58">
        <w:rPr>
          <w:rFonts w:cs="Times New Roman"/>
          <w:color w:val="000000" w:themeColor="text1"/>
          <w:szCs w:val="28"/>
        </w:rPr>
        <w:t xml:space="preserve"> приобретени</w:t>
      </w:r>
      <w:r w:rsidR="00060AFA">
        <w:rPr>
          <w:rFonts w:cs="Times New Roman"/>
          <w:color w:val="000000" w:themeColor="text1"/>
          <w:szCs w:val="28"/>
        </w:rPr>
        <w:t>и</w:t>
      </w:r>
      <w:r w:rsidR="00A35E58">
        <w:rPr>
          <w:rFonts w:cs="Times New Roman"/>
          <w:color w:val="000000" w:themeColor="text1"/>
          <w:szCs w:val="28"/>
        </w:rPr>
        <w:t xml:space="preserve"> инвалидных колясок.</w:t>
      </w:r>
    </w:p>
    <w:p w:rsidR="00A35E58" w:rsidRDefault="00A35E58" w:rsidP="004F02E1">
      <w:pPr>
        <w:ind w:firstLine="709"/>
        <w:rPr>
          <w:rFonts w:cs="Times New Roman"/>
          <w:color w:val="000000" w:themeColor="text1"/>
          <w:szCs w:val="28"/>
        </w:rPr>
      </w:pPr>
    </w:p>
    <w:p w:rsidR="004F02E1" w:rsidRDefault="00D4700D" w:rsidP="004F02E1">
      <w:pPr>
        <w:ind w:firstLine="709"/>
        <w:rPr>
          <w:rFonts w:cs="Times New Roman"/>
          <w:color w:val="000000" w:themeColor="text1"/>
          <w:szCs w:val="28"/>
        </w:rPr>
      </w:pPr>
      <w:r w:rsidRPr="005425EB">
        <w:rPr>
          <w:rFonts w:cs="Times New Roman"/>
          <w:color w:val="000000" w:themeColor="text1"/>
          <w:szCs w:val="28"/>
        </w:rPr>
        <w:t>Государственное учреждение социального обслуживания «</w:t>
      </w:r>
      <w:proofErr w:type="spellStart"/>
      <w:r w:rsidRPr="005425EB">
        <w:rPr>
          <w:rFonts w:cs="Times New Roman"/>
          <w:color w:val="000000" w:themeColor="text1"/>
          <w:szCs w:val="28"/>
        </w:rPr>
        <w:t>Василишковский</w:t>
      </w:r>
      <w:proofErr w:type="spellEnd"/>
      <w:r w:rsidRPr="005425EB">
        <w:rPr>
          <w:rFonts w:cs="Times New Roman"/>
          <w:color w:val="000000" w:themeColor="text1"/>
          <w:szCs w:val="28"/>
        </w:rPr>
        <w:t xml:space="preserve"> дом-интернат для детей-инвалидов с особенностями психофизического развития»</w:t>
      </w:r>
      <w:r w:rsidR="00331383" w:rsidRPr="005425EB">
        <w:rPr>
          <w:rFonts w:cs="Times New Roman"/>
          <w:color w:val="000000" w:themeColor="text1"/>
          <w:szCs w:val="28"/>
        </w:rPr>
        <w:t xml:space="preserve"> </w:t>
      </w:r>
      <w:r w:rsidR="0086031B" w:rsidRPr="005425EB">
        <w:rPr>
          <w:rFonts w:cs="Times New Roman"/>
          <w:color w:val="000000" w:themeColor="text1"/>
          <w:szCs w:val="28"/>
        </w:rPr>
        <w:t>рассчитано</w:t>
      </w:r>
      <w:r w:rsidR="00331383" w:rsidRPr="005425EB">
        <w:rPr>
          <w:rFonts w:cs="Times New Roman"/>
          <w:color w:val="000000" w:themeColor="text1"/>
          <w:szCs w:val="28"/>
        </w:rPr>
        <w:t xml:space="preserve"> на 160 человек. В </w:t>
      </w:r>
      <w:r w:rsidR="007A78CC" w:rsidRPr="005425EB">
        <w:rPr>
          <w:rFonts w:cs="Times New Roman"/>
          <w:color w:val="000000" w:themeColor="text1"/>
          <w:szCs w:val="28"/>
        </w:rPr>
        <w:t xml:space="preserve">настоящий момент в нем проживает 152 </w:t>
      </w:r>
      <w:r w:rsidR="00DB0F9B" w:rsidRPr="005425EB">
        <w:rPr>
          <w:rFonts w:cs="Times New Roman"/>
          <w:color w:val="000000" w:themeColor="text1"/>
          <w:szCs w:val="28"/>
        </w:rPr>
        <w:t>воспитанника</w:t>
      </w:r>
      <w:r w:rsidR="007A78CC" w:rsidRPr="005425EB">
        <w:rPr>
          <w:rFonts w:cs="Times New Roman"/>
          <w:color w:val="000000" w:themeColor="text1"/>
          <w:szCs w:val="28"/>
        </w:rPr>
        <w:t xml:space="preserve">, из которых 87 старше 18 лет и 65 детей-инвалидов до 18 лет. </w:t>
      </w:r>
      <w:r w:rsidR="00DB0F9B" w:rsidRPr="005425EB">
        <w:rPr>
          <w:rFonts w:cs="Times New Roman"/>
          <w:color w:val="000000" w:themeColor="text1"/>
          <w:szCs w:val="28"/>
        </w:rPr>
        <w:t>На постельном режиме находится 42 человека, из них 32 ребенка-инвалида. Под паллиативным</w:t>
      </w:r>
      <w:r w:rsidR="00DB0F9B">
        <w:rPr>
          <w:rFonts w:cs="Times New Roman"/>
          <w:color w:val="000000" w:themeColor="text1"/>
          <w:szCs w:val="28"/>
        </w:rPr>
        <w:t xml:space="preserve"> наблюдением 22 ребенка.</w:t>
      </w:r>
    </w:p>
    <w:p w:rsidR="00DB0F9B" w:rsidRDefault="00DB0F9B" w:rsidP="004F02E1">
      <w:pPr>
        <w:ind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По штатному расписанию 3,0 ставки врача, работает 2 </w:t>
      </w:r>
      <w:proofErr w:type="gramStart"/>
      <w:r>
        <w:rPr>
          <w:rFonts w:cs="Times New Roman"/>
          <w:color w:val="000000" w:themeColor="text1"/>
          <w:szCs w:val="28"/>
        </w:rPr>
        <w:t>физических</w:t>
      </w:r>
      <w:proofErr w:type="gramEnd"/>
      <w:r>
        <w:rPr>
          <w:rFonts w:cs="Times New Roman"/>
          <w:color w:val="000000" w:themeColor="text1"/>
          <w:szCs w:val="28"/>
        </w:rPr>
        <w:t xml:space="preserve"> лица; занято 2,0 ставки врача-психиатра-нарколога и 0,5 ставки врача-терапевта. 0,5 ставки врача-педиатра в</w:t>
      </w:r>
      <w:r w:rsidR="00FD40A5">
        <w:rPr>
          <w:rFonts w:cs="Times New Roman"/>
          <w:color w:val="000000" w:themeColor="text1"/>
          <w:szCs w:val="28"/>
        </w:rPr>
        <w:t xml:space="preserve">акантна. </w:t>
      </w:r>
      <w:proofErr w:type="spellStart"/>
      <w:r w:rsidR="00FD40A5">
        <w:rPr>
          <w:rFonts w:cs="Times New Roman"/>
          <w:color w:val="000000" w:themeColor="text1"/>
          <w:szCs w:val="28"/>
        </w:rPr>
        <w:t>Категорированность</w:t>
      </w:r>
      <w:proofErr w:type="spellEnd"/>
      <w:r w:rsidR="00FD40A5">
        <w:rPr>
          <w:rFonts w:cs="Times New Roman"/>
          <w:color w:val="000000" w:themeColor="text1"/>
          <w:szCs w:val="28"/>
        </w:rPr>
        <w:t xml:space="preserve"> 50%:</w:t>
      </w:r>
      <w:r>
        <w:rPr>
          <w:rFonts w:cs="Times New Roman"/>
          <w:color w:val="000000" w:themeColor="text1"/>
          <w:szCs w:val="28"/>
        </w:rPr>
        <w:t xml:space="preserve"> врач-терапевт имеет </w:t>
      </w:r>
      <w:r>
        <w:rPr>
          <w:rFonts w:cs="Times New Roman"/>
          <w:color w:val="000000" w:themeColor="text1"/>
          <w:szCs w:val="28"/>
          <w:lang w:val="en-US"/>
        </w:rPr>
        <w:t>I</w:t>
      </w:r>
      <w:r w:rsidR="00FD40A5">
        <w:rPr>
          <w:rFonts w:cs="Times New Roman"/>
          <w:color w:val="000000" w:themeColor="text1"/>
          <w:szCs w:val="28"/>
        </w:rPr>
        <w:t xml:space="preserve"> квалификационную категорию, вто</w:t>
      </w:r>
      <w:r w:rsidR="005040FE">
        <w:rPr>
          <w:rFonts w:cs="Times New Roman"/>
          <w:color w:val="000000" w:themeColor="text1"/>
          <w:szCs w:val="28"/>
        </w:rPr>
        <w:t>рой врач – молодой специалист, приступила к работе</w:t>
      </w:r>
      <w:r w:rsidR="00FD40A5">
        <w:rPr>
          <w:rFonts w:cs="Times New Roman"/>
          <w:color w:val="000000" w:themeColor="text1"/>
          <w:szCs w:val="28"/>
        </w:rPr>
        <w:t xml:space="preserve"> 01.08.2018 года.</w:t>
      </w:r>
    </w:p>
    <w:p w:rsidR="00FD40A5" w:rsidRDefault="00FD40A5" w:rsidP="004F02E1">
      <w:pPr>
        <w:ind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Средний медицинский персонал представлен 14,5 ставками, все ставки заняты, работает 15 физических лиц. </w:t>
      </w:r>
      <w:proofErr w:type="spellStart"/>
      <w:r>
        <w:rPr>
          <w:rFonts w:cs="Times New Roman"/>
          <w:color w:val="000000" w:themeColor="text1"/>
          <w:szCs w:val="28"/>
        </w:rPr>
        <w:t>Категорированность</w:t>
      </w:r>
      <w:proofErr w:type="spellEnd"/>
      <w:r>
        <w:rPr>
          <w:rFonts w:cs="Times New Roman"/>
          <w:color w:val="000000" w:themeColor="text1"/>
          <w:szCs w:val="28"/>
        </w:rPr>
        <w:t xml:space="preserve"> 86,6%: 2 медицинские сестры имеют высш</w:t>
      </w:r>
      <w:r w:rsidR="001E5E88">
        <w:rPr>
          <w:rFonts w:cs="Times New Roman"/>
          <w:color w:val="000000" w:themeColor="text1"/>
          <w:szCs w:val="28"/>
        </w:rPr>
        <w:t>ую квалификационную категорию;</w:t>
      </w:r>
      <w:r>
        <w:rPr>
          <w:rFonts w:cs="Times New Roman"/>
          <w:color w:val="000000" w:themeColor="text1"/>
          <w:szCs w:val="28"/>
        </w:rPr>
        <w:t xml:space="preserve"> старшая медсестра, инструктор по ЛФК, лаборант, медсестра по массажу, медсестра по физиотерапии</w:t>
      </w:r>
      <w:r w:rsidR="001E5E88">
        <w:rPr>
          <w:rFonts w:cs="Times New Roman"/>
          <w:color w:val="000000" w:themeColor="text1"/>
          <w:szCs w:val="28"/>
        </w:rPr>
        <w:t xml:space="preserve">, </w:t>
      </w:r>
      <w:r>
        <w:rPr>
          <w:rFonts w:cs="Times New Roman"/>
          <w:color w:val="000000" w:themeColor="text1"/>
          <w:szCs w:val="28"/>
        </w:rPr>
        <w:t xml:space="preserve">фельдшер и </w:t>
      </w:r>
      <w:r w:rsidR="00685FB0">
        <w:rPr>
          <w:rFonts w:cs="Times New Roman"/>
          <w:color w:val="000000" w:themeColor="text1"/>
          <w:szCs w:val="28"/>
        </w:rPr>
        <w:t>5</w:t>
      </w:r>
      <w:r w:rsidR="001E5E88">
        <w:rPr>
          <w:rFonts w:cs="Times New Roman"/>
          <w:color w:val="000000" w:themeColor="text1"/>
          <w:szCs w:val="28"/>
        </w:rPr>
        <w:t xml:space="preserve"> медицинских сест</w:t>
      </w:r>
      <w:r w:rsidR="00685FB0">
        <w:rPr>
          <w:rFonts w:cs="Times New Roman"/>
          <w:color w:val="000000" w:themeColor="text1"/>
          <w:szCs w:val="28"/>
        </w:rPr>
        <w:t>е</w:t>
      </w:r>
      <w:r w:rsidR="001E5E88">
        <w:rPr>
          <w:rFonts w:cs="Times New Roman"/>
          <w:color w:val="000000" w:themeColor="text1"/>
          <w:szCs w:val="28"/>
        </w:rPr>
        <w:t xml:space="preserve">р имеют </w:t>
      </w:r>
      <w:r w:rsidR="001E5E88">
        <w:rPr>
          <w:rFonts w:cs="Times New Roman"/>
          <w:color w:val="000000" w:themeColor="text1"/>
          <w:szCs w:val="28"/>
          <w:lang w:val="en-US"/>
        </w:rPr>
        <w:t>II</w:t>
      </w:r>
      <w:r w:rsidR="001E5E88" w:rsidRPr="001E5E88">
        <w:rPr>
          <w:rFonts w:cs="Times New Roman"/>
          <w:color w:val="000000" w:themeColor="text1"/>
          <w:szCs w:val="28"/>
        </w:rPr>
        <w:t xml:space="preserve"> </w:t>
      </w:r>
      <w:r w:rsidR="001E5E88">
        <w:rPr>
          <w:rFonts w:cs="Times New Roman"/>
          <w:color w:val="000000" w:themeColor="text1"/>
          <w:szCs w:val="28"/>
        </w:rPr>
        <w:t>квалификационную категорию; 1 медсестра и медсестра-диетолог категории не имеют.</w:t>
      </w:r>
    </w:p>
    <w:p w:rsidR="001E5E88" w:rsidRDefault="001E5E88" w:rsidP="004F02E1">
      <w:pPr>
        <w:ind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Дом-интернат имеет 2 лицензии: </w:t>
      </w:r>
    </w:p>
    <w:p w:rsidR="001E5E88" w:rsidRDefault="001E5E88" w:rsidP="004F02E1">
      <w:pPr>
        <w:ind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-</w:t>
      </w:r>
      <w:r>
        <w:rPr>
          <w:rFonts w:cs="Times New Roman"/>
          <w:color w:val="000000" w:themeColor="text1"/>
          <w:szCs w:val="28"/>
        </w:rPr>
        <w:tab/>
        <w:t>на осуществление медицинской деятельности;</w:t>
      </w:r>
    </w:p>
    <w:p w:rsidR="001E5E88" w:rsidRDefault="001E5E88" w:rsidP="004F02E1">
      <w:pPr>
        <w:ind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-</w:t>
      </w:r>
      <w:r>
        <w:rPr>
          <w:rFonts w:cs="Times New Roman"/>
          <w:color w:val="000000" w:themeColor="text1"/>
          <w:szCs w:val="28"/>
        </w:rPr>
        <w:tab/>
        <w:t xml:space="preserve">на осуществление деятельности, связанной с оборотом наркотических, психотропных средств и их </w:t>
      </w:r>
      <w:proofErr w:type="spellStart"/>
      <w:r>
        <w:rPr>
          <w:rFonts w:cs="Times New Roman"/>
          <w:color w:val="000000" w:themeColor="text1"/>
          <w:szCs w:val="28"/>
        </w:rPr>
        <w:t>прекурсоров</w:t>
      </w:r>
      <w:proofErr w:type="spellEnd"/>
      <w:r>
        <w:rPr>
          <w:rFonts w:cs="Times New Roman"/>
          <w:color w:val="000000" w:themeColor="text1"/>
          <w:szCs w:val="28"/>
        </w:rPr>
        <w:t>.</w:t>
      </w:r>
    </w:p>
    <w:p w:rsidR="00F743E9" w:rsidRDefault="001E5E88" w:rsidP="004F02E1">
      <w:pPr>
        <w:ind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На каждого проживающего заведена медицинская карта амбулаторного больного. Ведется работа по медицинской экспертизе утраты дееспособности и трудоспособности, проживающие своевременно проходят </w:t>
      </w:r>
      <w:proofErr w:type="gramStart"/>
      <w:r>
        <w:rPr>
          <w:rFonts w:cs="Times New Roman"/>
          <w:color w:val="000000" w:themeColor="text1"/>
          <w:szCs w:val="28"/>
        </w:rPr>
        <w:t>медико-социальную</w:t>
      </w:r>
      <w:proofErr w:type="gramEnd"/>
      <w:r>
        <w:rPr>
          <w:rFonts w:cs="Times New Roman"/>
          <w:color w:val="000000" w:themeColor="text1"/>
          <w:szCs w:val="28"/>
        </w:rPr>
        <w:t xml:space="preserve"> экспертизу</w:t>
      </w:r>
      <w:r w:rsidR="00F743E9">
        <w:rPr>
          <w:rFonts w:cs="Times New Roman"/>
          <w:color w:val="000000" w:themeColor="text1"/>
          <w:szCs w:val="28"/>
        </w:rPr>
        <w:t>.</w:t>
      </w:r>
    </w:p>
    <w:p w:rsidR="001E5E88" w:rsidRDefault="00F743E9" w:rsidP="004F02E1">
      <w:pPr>
        <w:ind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 соответствии с Инструкцией о порядке проведения диспансеризации ведется журнал учета диспансерных больных, карты учета прохождения диспансеризации.</w:t>
      </w:r>
    </w:p>
    <w:p w:rsidR="00CB7744" w:rsidRDefault="00CB7744" w:rsidP="004F02E1">
      <w:pPr>
        <w:ind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Раз в год (ноябрь) все пациенты дома-интерната осматриваются комиссионно врачами-специалистами УЗ «</w:t>
      </w:r>
      <w:proofErr w:type="spellStart"/>
      <w:r>
        <w:rPr>
          <w:rFonts w:cs="Times New Roman"/>
          <w:color w:val="000000" w:themeColor="text1"/>
          <w:szCs w:val="28"/>
        </w:rPr>
        <w:t>Щучинская</w:t>
      </w:r>
      <w:proofErr w:type="spellEnd"/>
      <w:r>
        <w:rPr>
          <w:rFonts w:cs="Times New Roman"/>
          <w:color w:val="000000" w:themeColor="text1"/>
          <w:szCs w:val="28"/>
        </w:rPr>
        <w:t xml:space="preserve"> ЦРБ», осмотры заносятся в лист медицинского осмотра, однако, по мнению комиссии, осмотр носит формальный характер, диагнозы переписываются из года в год, рекомендации по ведению пациентов даются не всегда. </w:t>
      </w:r>
    </w:p>
    <w:p w:rsidR="00CB7744" w:rsidRPr="003629FE" w:rsidRDefault="00CB7744" w:rsidP="004F02E1">
      <w:pPr>
        <w:ind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Дважды в год каждый ребенок-инвалид проходит курс реабилитации, включающий </w:t>
      </w:r>
      <w:r w:rsidR="00B36802">
        <w:rPr>
          <w:rFonts w:cs="Times New Roman"/>
          <w:color w:val="000000" w:themeColor="text1"/>
          <w:szCs w:val="28"/>
        </w:rPr>
        <w:t xml:space="preserve">ЛФК, массаж, </w:t>
      </w:r>
      <w:r w:rsidR="00685FB0">
        <w:rPr>
          <w:rFonts w:cs="Times New Roman"/>
          <w:color w:val="000000" w:themeColor="text1"/>
          <w:szCs w:val="28"/>
        </w:rPr>
        <w:t>физиотерапевтическую процедуру</w:t>
      </w:r>
      <w:r w:rsidR="00DD736A">
        <w:rPr>
          <w:rFonts w:cs="Times New Roman"/>
          <w:color w:val="000000" w:themeColor="text1"/>
          <w:szCs w:val="28"/>
        </w:rPr>
        <w:t>, кислородный коктейль</w:t>
      </w:r>
      <w:r w:rsidR="00685FB0">
        <w:rPr>
          <w:rFonts w:cs="Times New Roman"/>
          <w:color w:val="000000" w:themeColor="text1"/>
          <w:szCs w:val="28"/>
        </w:rPr>
        <w:t xml:space="preserve">. Вместе с тем, в учреждении работает по 1 штатной единице инструктора по ЛФК, медсестры по массажу, медсестры по физиотерапии. Соответственно, если очередность по прохождению курса реабилитации </w:t>
      </w:r>
      <w:r w:rsidR="00685FB0">
        <w:rPr>
          <w:rFonts w:cs="Times New Roman"/>
          <w:color w:val="000000" w:themeColor="text1"/>
          <w:szCs w:val="28"/>
        </w:rPr>
        <w:lastRenderedPageBreak/>
        <w:t>приходится на трудовой отпуск</w:t>
      </w:r>
      <w:r w:rsidR="00EF6557">
        <w:rPr>
          <w:rFonts w:cs="Times New Roman"/>
          <w:color w:val="000000" w:themeColor="text1"/>
          <w:szCs w:val="28"/>
        </w:rPr>
        <w:t xml:space="preserve"> одного из </w:t>
      </w:r>
      <w:r w:rsidR="00EF6557" w:rsidRPr="003629FE">
        <w:rPr>
          <w:rFonts w:cs="Times New Roman"/>
          <w:color w:val="000000" w:themeColor="text1"/>
          <w:szCs w:val="28"/>
        </w:rPr>
        <w:t xml:space="preserve">названных специалистов, данный вид процедур </w:t>
      </w:r>
      <w:r w:rsidR="00193651">
        <w:rPr>
          <w:rFonts w:cs="Times New Roman"/>
          <w:color w:val="000000" w:themeColor="text1"/>
          <w:szCs w:val="28"/>
        </w:rPr>
        <w:t>«</w:t>
      </w:r>
      <w:r w:rsidR="00EF6557" w:rsidRPr="003629FE">
        <w:rPr>
          <w:rFonts w:cs="Times New Roman"/>
          <w:color w:val="000000" w:themeColor="text1"/>
          <w:szCs w:val="28"/>
        </w:rPr>
        <w:t>выпадает</w:t>
      </w:r>
      <w:r w:rsidR="00193651">
        <w:rPr>
          <w:rFonts w:cs="Times New Roman"/>
          <w:color w:val="000000" w:themeColor="text1"/>
          <w:szCs w:val="28"/>
        </w:rPr>
        <w:t>»</w:t>
      </w:r>
      <w:r w:rsidR="00EF6557" w:rsidRPr="003629FE">
        <w:rPr>
          <w:rFonts w:cs="Times New Roman"/>
          <w:color w:val="000000" w:themeColor="text1"/>
          <w:szCs w:val="28"/>
        </w:rPr>
        <w:t xml:space="preserve"> и курс реабилитации получается не в полном объеме.</w:t>
      </w:r>
    </w:p>
    <w:p w:rsidR="00FC18A8" w:rsidRPr="00FC18A8" w:rsidRDefault="00FC18A8" w:rsidP="00FC18A8">
      <w:pPr>
        <w:ind w:firstLine="708"/>
        <w:rPr>
          <w:rFonts w:eastAsiaTheme="minorEastAsia" w:cs="Times New Roman"/>
          <w:szCs w:val="28"/>
          <w:lang w:eastAsia="ru-RU"/>
        </w:rPr>
      </w:pPr>
      <w:r w:rsidRPr="00FC18A8">
        <w:rPr>
          <w:rFonts w:eastAsiaTheme="minorEastAsia" w:cs="Times New Roman"/>
          <w:szCs w:val="28"/>
          <w:lang w:eastAsia="ru-RU"/>
        </w:rPr>
        <w:t xml:space="preserve">В доме-интернате работает зал ЛФК, комната психологической разгрузки, сенсорная комната. </w:t>
      </w:r>
    </w:p>
    <w:p w:rsidR="00FC18A8" w:rsidRPr="00FC18A8" w:rsidRDefault="00FC18A8" w:rsidP="00FC18A8">
      <w:pPr>
        <w:ind w:firstLine="708"/>
        <w:rPr>
          <w:rFonts w:eastAsiaTheme="minorEastAsia" w:cs="Times New Roman"/>
          <w:szCs w:val="28"/>
          <w:lang w:eastAsia="ru-RU"/>
        </w:rPr>
      </w:pPr>
      <w:proofErr w:type="gramStart"/>
      <w:r w:rsidRPr="00FC18A8">
        <w:rPr>
          <w:rFonts w:eastAsiaTheme="minorEastAsia" w:cs="Times New Roman"/>
          <w:szCs w:val="28"/>
          <w:lang w:eastAsia="ru-RU"/>
        </w:rPr>
        <w:t>В зале ЛФК имеются велотренажеры для различных возрастов, беговые дорожки, шведская стенка, сухой бассейн, батут, аппарат «Гроссо», теннисный стол, тренажер «Ритм», зеркальная стенка, игра «Городки», бадминтон, мячи различных диаметров и т.д.</w:t>
      </w:r>
      <w:proofErr w:type="gramEnd"/>
    </w:p>
    <w:p w:rsidR="00FC18A8" w:rsidRPr="00FC18A8" w:rsidRDefault="00FC18A8" w:rsidP="00FC18A8">
      <w:pPr>
        <w:ind w:firstLine="708"/>
        <w:rPr>
          <w:rFonts w:eastAsiaTheme="minorEastAsia" w:cs="Times New Roman"/>
          <w:szCs w:val="28"/>
          <w:lang w:eastAsia="ru-RU"/>
        </w:rPr>
      </w:pPr>
      <w:r w:rsidRPr="00FC18A8">
        <w:rPr>
          <w:rFonts w:eastAsiaTheme="minorEastAsia" w:cs="Times New Roman"/>
          <w:szCs w:val="28"/>
          <w:lang w:eastAsia="ru-RU"/>
        </w:rPr>
        <w:t xml:space="preserve">Комната психологической разгрузки оснащена различными световыми </w:t>
      </w:r>
      <w:r w:rsidRPr="003629FE">
        <w:rPr>
          <w:rFonts w:eastAsiaTheme="minorEastAsia" w:cs="Times New Roman"/>
          <w:szCs w:val="28"/>
          <w:lang w:eastAsia="ru-RU"/>
        </w:rPr>
        <w:t>лампами, нитями, зеркалами. И</w:t>
      </w:r>
      <w:r w:rsidRPr="00FC18A8">
        <w:rPr>
          <w:rFonts w:eastAsiaTheme="minorEastAsia" w:cs="Times New Roman"/>
          <w:szCs w:val="28"/>
          <w:lang w:eastAsia="ru-RU"/>
        </w:rPr>
        <w:t>меется аппарат ароматерапии, конструктор-</w:t>
      </w:r>
      <w:proofErr w:type="spellStart"/>
      <w:r w:rsidRPr="00FC18A8">
        <w:rPr>
          <w:rFonts w:eastAsiaTheme="minorEastAsia" w:cs="Times New Roman"/>
          <w:szCs w:val="28"/>
          <w:lang w:eastAsia="ru-RU"/>
        </w:rPr>
        <w:t>трансформер</w:t>
      </w:r>
      <w:proofErr w:type="spellEnd"/>
      <w:r w:rsidRPr="00FC18A8">
        <w:rPr>
          <w:rFonts w:eastAsiaTheme="minorEastAsia" w:cs="Times New Roman"/>
          <w:szCs w:val="28"/>
          <w:lang w:eastAsia="ru-RU"/>
        </w:rPr>
        <w:t xml:space="preserve"> «Кресло-груша», вращающийся зеркальный шар, пузырьковая колонна, музыкальный центр.</w:t>
      </w:r>
    </w:p>
    <w:p w:rsidR="00FC18A8" w:rsidRPr="003629FE" w:rsidRDefault="00FC18A8" w:rsidP="00FC18A8">
      <w:pPr>
        <w:ind w:firstLine="708"/>
        <w:rPr>
          <w:rFonts w:eastAsiaTheme="minorEastAsia" w:cs="Times New Roman"/>
          <w:szCs w:val="28"/>
          <w:lang w:eastAsia="ru-RU"/>
        </w:rPr>
      </w:pPr>
      <w:r w:rsidRPr="003629FE">
        <w:rPr>
          <w:rFonts w:eastAsiaTheme="minorEastAsia" w:cs="Times New Roman"/>
          <w:szCs w:val="28"/>
          <w:lang w:eastAsia="ru-RU"/>
        </w:rPr>
        <w:t>Ф</w:t>
      </w:r>
      <w:r w:rsidRPr="00FC18A8">
        <w:rPr>
          <w:rFonts w:eastAsiaTheme="minorEastAsia" w:cs="Times New Roman"/>
          <w:szCs w:val="28"/>
          <w:lang w:eastAsia="ru-RU"/>
        </w:rPr>
        <w:t>ункционирует физиотерапевтич</w:t>
      </w:r>
      <w:r w:rsidRPr="003629FE">
        <w:rPr>
          <w:rFonts w:eastAsiaTheme="minorEastAsia" w:cs="Times New Roman"/>
          <w:szCs w:val="28"/>
          <w:lang w:eastAsia="ru-RU"/>
        </w:rPr>
        <w:t xml:space="preserve">еский кабинет: </w:t>
      </w:r>
      <w:r w:rsidRPr="00FC18A8">
        <w:rPr>
          <w:rFonts w:eastAsiaTheme="minorEastAsia" w:cs="Times New Roman"/>
          <w:szCs w:val="28"/>
          <w:lang w:eastAsia="ru-RU"/>
        </w:rPr>
        <w:t xml:space="preserve">электрофорез, токи </w:t>
      </w:r>
      <w:proofErr w:type="spellStart"/>
      <w:r w:rsidRPr="00FC18A8">
        <w:rPr>
          <w:rFonts w:eastAsiaTheme="minorEastAsia" w:cs="Times New Roman"/>
          <w:szCs w:val="28"/>
          <w:lang w:eastAsia="ru-RU"/>
        </w:rPr>
        <w:t>Дарсанваля</w:t>
      </w:r>
      <w:proofErr w:type="spellEnd"/>
      <w:r w:rsidRPr="00FC18A8">
        <w:rPr>
          <w:rFonts w:eastAsiaTheme="minorEastAsia" w:cs="Times New Roman"/>
          <w:szCs w:val="28"/>
          <w:lang w:eastAsia="ru-RU"/>
        </w:rPr>
        <w:t xml:space="preserve">, </w:t>
      </w:r>
      <w:proofErr w:type="spellStart"/>
      <w:r w:rsidRPr="00FC18A8">
        <w:rPr>
          <w:rFonts w:eastAsiaTheme="minorEastAsia" w:cs="Times New Roman"/>
          <w:szCs w:val="28"/>
          <w:lang w:eastAsia="ru-RU"/>
        </w:rPr>
        <w:t>амплипульс</w:t>
      </w:r>
      <w:proofErr w:type="spellEnd"/>
      <w:r w:rsidRPr="00FC18A8">
        <w:rPr>
          <w:rFonts w:eastAsiaTheme="minorEastAsia" w:cs="Times New Roman"/>
          <w:szCs w:val="28"/>
          <w:lang w:eastAsia="ru-RU"/>
        </w:rPr>
        <w:t xml:space="preserve">, </w:t>
      </w:r>
      <w:proofErr w:type="spellStart"/>
      <w:r w:rsidRPr="00FC18A8">
        <w:rPr>
          <w:rFonts w:eastAsiaTheme="minorEastAsia" w:cs="Times New Roman"/>
          <w:szCs w:val="28"/>
          <w:lang w:eastAsia="ru-RU"/>
        </w:rPr>
        <w:t>магнитотерапия</w:t>
      </w:r>
      <w:proofErr w:type="spellEnd"/>
      <w:r w:rsidRPr="00FC18A8">
        <w:rPr>
          <w:rFonts w:eastAsiaTheme="minorEastAsia" w:cs="Times New Roman"/>
          <w:szCs w:val="28"/>
          <w:lang w:eastAsia="ru-RU"/>
        </w:rPr>
        <w:t xml:space="preserve">, </w:t>
      </w:r>
      <w:proofErr w:type="spellStart"/>
      <w:r w:rsidRPr="00FC18A8">
        <w:rPr>
          <w:rFonts w:eastAsiaTheme="minorEastAsia" w:cs="Times New Roman"/>
          <w:szCs w:val="28"/>
          <w:lang w:eastAsia="ru-RU"/>
        </w:rPr>
        <w:t>ультрозвук</w:t>
      </w:r>
      <w:proofErr w:type="spellEnd"/>
      <w:r w:rsidRPr="00FC18A8">
        <w:rPr>
          <w:rFonts w:eastAsiaTheme="minorEastAsia" w:cs="Times New Roman"/>
          <w:szCs w:val="28"/>
          <w:lang w:eastAsia="ru-RU"/>
        </w:rPr>
        <w:t xml:space="preserve">, </w:t>
      </w:r>
      <w:proofErr w:type="spellStart"/>
      <w:r w:rsidRPr="00FC18A8">
        <w:rPr>
          <w:rFonts w:eastAsiaTheme="minorEastAsia" w:cs="Times New Roman"/>
          <w:szCs w:val="28"/>
          <w:lang w:eastAsia="ru-RU"/>
        </w:rPr>
        <w:t>светотерапия</w:t>
      </w:r>
      <w:proofErr w:type="spellEnd"/>
      <w:r w:rsidRPr="00FC18A8">
        <w:rPr>
          <w:rFonts w:eastAsiaTheme="minorEastAsia" w:cs="Times New Roman"/>
          <w:szCs w:val="28"/>
          <w:lang w:eastAsia="ru-RU"/>
        </w:rPr>
        <w:t xml:space="preserve">, ингаляции, </w:t>
      </w:r>
      <w:proofErr w:type="spellStart"/>
      <w:r w:rsidRPr="00FC18A8">
        <w:rPr>
          <w:rFonts w:eastAsiaTheme="minorEastAsia" w:cs="Times New Roman"/>
          <w:szCs w:val="28"/>
          <w:lang w:eastAsia="ru-RU"/>
        </w:rPr>
        <w:t>биотрон</w:t>
      </w:r>
      <w:proofErr w:type="spellEnd"/>
      <w:r w:rsidRPr="00FC18A8">
        <w:rPr>
          <w:rFonts w:eastAsiaTheme="minorEastAsia" w:cs="Times New Roman"/>
          <w:szCs w:val="28"/>
          <w:lang w:eastAsia="ru-RU"/>
        </w:rPr>
        <w:t xml:space="preserve"> (стационарный, переносной), аппарат для приготовления кислородного коктейля, организована работа </w:t>
      </w:r>
      <w:proofErr w:type="spellStart"/>
      <w:r w:rsidRPr="00FC18A8">
        <w:rPr>
          <w:rFonts w:eastAsiaTheme="minorEastAsia" w:cs="Times New Roman"/>
          <w:szCs w:val="28"/>
          <w:lang w:eastAsia="ru-RU"/>
        </w:rPr>
        <w:t>фитобара</w:t>
      </w:r>
      <w:proofErr w:type="spellEnd"/>
      <w:r w:rsidRPr="00FC18A8">
        <w:rPr>
          <w:rFonts w:eastAsiaTheme="minorEastAsia" w:cs="Times New Roman"/>
          <w:szCs w:val="28"/>
          <w:lang w:eastAsia="ru-RU"/>
        </w:rPr>
        <w:t xml:space="preserve"> для приготовления лекарственных </w:t>
      </w:r>
      <w:r w:rsidRPr="003629FE">
        <w:rPr>
          <w:rFonts w:eastAsiaTheme="minorEastAsia" w:cs="Times New Roman"/>
          <w:szCs w:val="28"/>
          <w:lang w:eastAsia="ru-RU"/>
        </w:rPr>
        <w:t xml:space="preserve">коктейлей (по назначению врача), </w:t>
      </w:r>
      <w:proofErr w:type="spellStart"/>
      <w:r w:rsidRPr="003629FE">
        <w:rPr>
          <w:rFonts w:eastAsiaTheme="minorEastAsia" w:cs="Times New Roman"/>
          <w:szCs w:val="28"/>
          <w:lang w:eastAsia="ru-RU"/>
        </w:rPr>
        <w:t>бальнеолечение</w:t>
      </w:r>
      <w:proofErr w:type="spellEnd"/>
      <w:r w:rsidRPr="003629FE">
        <w:rPr>
          <w:rFonts w:eastAsiaTheme="minorEastAsia" w:cs="Times New Roman"/>
          <w:szCs w:val="28"/>
          <w:lang w:eastAsia="ru-RU"/>
        </w:rPr>
        <w:t xml:space="preserve"> (</w:t>
      </w:r>
      <w:r w:rsidRPr="00FC18A8">
        <w:rPr>
          <w:rFonts w:eastAsiaTheme="minorEastAsia" w:cs="Times New Roman"/>
          <w:szCs w:val="28"/>
          <w:lang w:eastAsia="ru-RU"/>
        </w:rPr>
        <w:t>подводн</w:t>
      </w:r>
      <w:r w:rsidRPr="003629FE">
        <w:rPr>
          <w:rFonts w:eastAsiaTheme="minorEastAsia" w:cs="Times New Roman"/>
          <w:szCs w:val="28"/>
          <w:lang w:eastAsia="ru-RU"/>
        </w:rPr>
        <w:t>ый душ-</w:t>
      </w:r>
      <w:r w:rsidRPr="00FC18A8">
        <w:rPr>
          <w:rFonts w:eastAsiaTheme="minorEastAsia" w:cs="Times New Roman"/>
          <w:szCs w:val="28"/>
          <w:lang w:eastAsia="ru-RU"/>
        </w:rPr>
        <w:t>массаж</w:t>
      </w:r>
      <w:r w:rsidRPr="003629FE">
        <w:rPr>
          <w:rFonts w:eastAsiaTheme="minorEastAsia" w:cs="Times New Roman"/>
          <w:szCs w:val="28"/>
          <w:lang w:eastAsia="ru-RU"/>
        </w:rPr>
        <w:t>).</w:t>
      </w:r>
    </w:p>
    <w:p w:rsidR="003629FE" w:rsidRPr="003629FE" w:rsidRDefault="004E7123" w:rsidP="00FC18A8">
      <w:pPr>
        <w:ind w:firstLine="708"/>
        <w:rPr>
          <w:rFonts w:eastAsia="Times New Roman" w:cs="Times New Roman"/>
          <w:bCs/>
          <w:color w:val="000000"/>
          <w:szCs w:val="28"/>
          <w:lang w:eastAsia="ru-RU"/>
        </w:rPr>
      </w:pPr>
      <w:r w:rsidRPr="003629FE">
        <w:rPr>
          <w:rFonts w:cs="Times New Roman"/>
          <w:szCs w:val="28"/>
        </w:rPr>
        <w:t>Все нуждающиеся дети-инвалиды обеспечены</w:t>
      </w:r>
      <w:r w:rsidRPr="003629FE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proofErr w:type="gramStart"/>
      <w:r w:rsidRPr="003629FE">
        <w:rPr>
          <w:rFonts w:eastAsia="Times New Roman" w:cs="Times New Roman"/>
          <w:bCs/>
          <w:color w:val="000000"/>
          <w:szCs w:val="28"/>
          <w:lang w:eastAsia="ru-RU"/>
        </w:rPr>
        <w:t>техническим</w:t>
      </w:r>
      <w:proofErr w:type="gramEnd"/>
      <w:r w:rsidRPr="003629FE">
        <w:rPr>
          <w:rFonts w:eastAsia="Times New Roman" w:cs="Times New Roman"/>
          <w:bCs/>
          <w:color w:val="000000"/>
          <w:szCs w:val="28"/>
          <w:lang w:eastAsia="ru-RU"/>
        </w:rPr>
        <w:t xml:space="preserve"> средствами социальной реабилитации. В </w:t>
      </w:r>
      <w:r w:rsidR="004979D2" w:rsidRPr="003629FE">
        <w:rPr>
          <w:rFonts w:eastAsia="Times New Roman" w:cs="Times New Roman"/>
          <w:bCs/>
          <w:color w:val="000000"/>
          <w:szCs w:val="28"/>
          <w:lang w:eastAsia="ru-RU"/>
        </w:rPr>
        <w:t>марте-апреле в колич</w:t>
      </w:r>
      <w:r w:rsidR="003629FE">
        <w:rPr>
          <w:rFonts w:eastAsia="Times New Roman" w:cs="Times New Roman"/>
          <w:bCs/>
          <w:color w:val="000000"/>
          <w:szCs w:val="28"/>
          <w:lang w:eastAsia="ru-RU"/>
        </w:rPr>
        <w:t>е</w:t>
      </w:r>
      <w:r w:rsidR="004979D2" w:rsidRPr="003629FE">
        <w:rPr>
          <w:rFonts w:eastAsia="Times New Roman" w:cs="Times New Roman"/>
          <w:bCs/>
          <w:color w:val="000000"/>
          <w:szCs w:val="28"/>
          <w:lang w:eastAsia="ru-RU"/>
        </w:rPr>
        <w:t xml:space="preserve">стве 11 штук закуплены </w:t>
      </w:r>
      <w:r w:rsidR="004979D2" w:rsidRPr="003629FE">
        <w:rPr>
          <w:rFonts w:eastAsia="Times New Roman" w:cs="Times New Roman"/>
          <w:color w:val="000000"/>
          <w:szCs w:val="28"/>
          <w:lang w:eastAsia="ru-RU"/>
        </w:rPr>
        <w:t xml:space="preserve">матрацы специальные </w:t>
      </w:r>
      <w:proofErr w:type="spellStart"/>
      <w:r w:rsidR="004979D2" w:rsidRPr="003629FE">
        <w:rPr>
          <w:rFonts w:eastAsia="Times New Roman" w:cs="Times New Roman"/>
          <w:color w:val="000000"/>
          <w:szCs w:val="28"/>
          <w:lang w:eastAsia="ru-RU"/>
        </w:rPr>
        <w:t>противопролежневые</w:t>
      </w:r>
      <w:proofErr w:type="spellEnd"/>
      <w:r w:rsidR="003629FE">
        <w:rPr>
          <w:rFonts w:eastAsia="Times New Roman" w:cs="Times New Roman"/>
          <w:color w:val="000000"/>
          <w:szCs w:val="28"/>
          <w:lang w:eastAsia="ru-RU"/>
        </w:rPr>
        <w:t>.</w:t>
      </w:r>
      <w:r w:rsidRPr="003629FE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3629FE">
        <w:rPr>
          <w:rFonts w:eastAsia="Times New Roman" w:cs="Times New Roman"/>
          <w:bCs/>
          <w:color w:val="000000"/>
          <w:szCs w:val="28"/>
          <w:lang w:eastAsia="ru-RU"/>
        </w:rPr>
        <w:t xml:space="preserve">С Гродненским филиалом «Белорусский протезно-восстановительный ортопедический центр» составлен договор </w:t>
      </w:r>
      <w:r w:rsidR="003629FE" w:rsidRPr="003629FE">
        <w:rPr>
          <w:rFonts w:eastAsia="Times New Roman" w:cs="Times New Roman"/>
          <w:bCs/>
          <w:color w:val="000000"/>
          <w:szCs w:val="28"/>
          <w:lang w:eastAsia="ru-RU"/>
        </w:rPr>
        <w:t xml:space="preserve">и 2 раза в год специалисты центра выезжают в дом-интернат для снятия мерок и изготовления </w:t>
      </w:r>
      <w:r w:rsidR="003629FE" w:rsidRPr="003629FE">
        <w:rPr>
          <w:rFonts w:eastAsia="Times New Roman" w:cs="Times New Roman"/>
          <w:color w:val="000000"/>
          <w:szCs w:val="28"/>
          <w:lang w:eastAsia="ru-RU"/>
        </w:rPr>
        <w:t>ортопедической обуви.</w:t>
      </w:r>
    </w:p>
    <w:p w:rsidR="00FC18A8" w:rsidRPr="00FC18A8" w:rsidRDefault="00FC18A8" w:rsidP="00FC18A8">
      <w:pPr>
        <w:ind w:firstLine="708"/>
        <w:rPr>
          <w:rFonts w:eastAsiaTheme="minorEastAsia" w:cs="Times New Roman"/>
          <w:szCs w:val="28"/>
          <w:lang w:eastAsia="ru-RU"/>
        </w:rPr>
      </w:pPr>
      <w:r w:rsidRPr="003629FE">
        <w:rPr>
          <w:rFonts w:cs="Times New Roman"/>
          <w:szCs w:val="28"/>
        </w:rPr>
        <w:t xml:space="preserve">Специализированное питание </w:t>
      </w:r>
      <w:r w:rsidR="003629FE">
        <w:rPr>
          <w:rFonts w:cs="Times New Roman"/>
          <w:szCs w:val="28"/>
        </w:rPr>
        <w:t>«</w:t>
      </w:r>
      <w:proofErr w:type="spellStart"/>
      <w:r w:rsidR="003629FE" w:rsidRPr="003629FE">
        <w:rPr>
          <w:rFonts w:cs="Times New Roman"/>
          <w:szCs w:val="28"/>
        </w:rPr>
        <w:t>Энтеролин</w:t>
      </w:r>
      <w:proofErr w:type="spellEnd"/>
      <w:r w:rsidR="003629FE">
        <w:rPr>
          <w:rFonts w:cs="Times New Roman"/>
          <w:szCs w:val="28"/>
        </w:rPr>
        <w:t>» получают 4 детей.</w:t>
      </w:r>
    </w:p>
    <w:p w:rsidR="00F743E9" w:rsidRDefault="00F743E9" w:rsidP="004F02E1">
      <w:pPr>
        <w:ind w:firstLine="709"/>
        <w:rPr>
          <w:rFonts w:cs="Times New Roman"/>
          <w:color w:val="000000" w:themeColor="text1"/>
          <w:szCs w:val="28"/>
        </w:rPr>
      </w:pPr>
      <w:proofErr w:type="gramStart"/>
      <w:r w:rsidRPr="003629FE">
        <w:rPr>
          <w:rFonts w:cs="Times New Roman"/>
          <w:color w:val="000000" w:themeColor="text1"/>
          <w:szCs w:val="28"/>
        </w:rPr>
        <w:t>Врач-терапевт приказом назначен ответственным за оказание па</w:t>
      </w:r>
      <w:r w:rsidR="00CB7744" w:rsidRPr="003629FE">
        <w:rPr>
          <w:rFonts w:cs="Times New Roman"/>
          <w:color w:val="000000" w:themeColor="text1"/>
          <w:szCs w:val="28"/>
        </w:rPr>
        <w:t>ллиативной помощи, прошел курс повышения квалификации по теме «Паллиативная помощь</w:t>
      </w:r>
      <w:r w:rsidR="00CB7744">
        <w:rPr>
          <w:rFonts w:cs="Times New Roman"/>
          <w:color w:val="000000" w:themeColor="text1"/>
          <w:szCs w:val="28"/>
        </w:rPr>
        <w:t xml:space="preserve"> больному в терминальном состоянии».</w:t>
      </w:r>
      <w:proofErr w:type="gramEnd"/>
      <w:r w:rsidR="00CB7744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Разработаны индивидуальные планы паллиативной помощи с алгоритмом действий в кризисной ситуации.</w:t>
      </w:r>
    </w:p>
    <w:p w:rsidR="00600106" w:rsidRDefault="00B0505B" w:rsidP="00B0505B">
      <w:pPr>
        <w:ind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</w:t>
      </w:r>
      <w:r w:rsidR="003629FE">
        <w:rPr>
          <w:rFonts w:cs="Times New Roman"/>
          <w:color w:val="000000" w:themeColor="text1"/>
          <w:szCs w:val="28"/>
        </w:rPr>
        <w:t xml:space="preserve">заимодействие с </w:t>
      </w:r>
      <w:r w:rsidR="00411252">
        <w:rPr>
          <w:rFonts w:cs="Times New Roman"/>
          <w:color w:val="000000" w:themeColor="text1"/>
          <w:szCs w:val="28"/>
        </w:rPr>
        <w:t>УЗ «</w:t>
      </w:r>
      <w:proofErr w:type="spellStart"/>
      <w:r w:rsidR="00411252">
        <w:rPr>
          <w:rFonts w:cs="Times New Roman"/>
          <w:color w:val="000000" w:themeColor="text1"/>
          <w:szCs w:val="28"/>
        </w:rPr>
        <w:t>Щучинская</w:t>
      </w:r>
      <w:proofErr w:type="spellEnd"/>
      <w:r w:rsidR="00411252">
        <w:rPr>
          <w:rFonts w:cs="Times New Roman"/>
          <w:color w:val="000000" w:themeColor="text1"/>
          <w:szCs w:val="28"/>
        </w:rPr>
        <w:t xml:space="preserve"> ЦРБ»: </w:t>
      </w:r>
      <w:r>
        <w:rPr>
          <w:rFonts w:cs="Times New Roman"/>
          <w:color w:val="000000" w:themeColor="text1"/>
          <w:szCs w:val="28"/>
        </w:rPr>
        <w:t xml:space="preserve">ежегодно на медико-санитарных советах заслушивается вопрос по организации медицинского обслуживания, </w:t>
      </w:r>
      <w:r w:rsidR="00411252">
        <w:rPr>
          <w:rFonts w:cs="Times New Roman"/>
          <w:color w:val="000000" w:themeColor="text1"/>
          <w:szCs w:val="28"/>
        </w:rPr>
        <w:t>разработан совместный план мероприятий, за каждый пункт плана назначены ответственные лица</w:t>
      </w:r>
      <w:r>
        <w:rPr>
          <w:rFonts w:cs="Times New Roman"/>
          <w:color w:val="000000" w:themeColor="text1"/>
          <w:szCs w:val="28"/>
        </w:rPr>
        <w:t>. Однако названный план мероприятий расплывчат, пункты плана не конкретны, даты не определены.</w:t>
      </w:r>
    </w:p>
    <w:p w:rsidR="00B0505B" w:rsidRDefault="00BA5A7E" w:rsidP="00534FFD">
      <w:pPr>
        <w:ind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Предложения:</w:t>
      </w:r>
    </w:p>
    <w:p w:rsidR="00BA5A7E" w:rsidRPr="00BA5A7E" w:rsidRDefault="00043C74" w:rsidP="00BA5A7E">
      <w:pPr>
        <w:pStyle w:val="a6"/>
        <w:numPr>
          <w:ilvl w:val="0"/>
          <w:numId w:val="12"/>
        </w:numPr>
        <w:ind w:left="0"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признать организацию работы по обеспечению прав и законных интересов детей-инвалидов удовлетворительной;</w:t>
      </w:r>
    </w:p>
    <w:p w:rsidR="00193651" w:rsidRPr="00193651" w:rsidRDefault="00BA5A7E" w:rsidP="00BA5A7E">
      <w:pPr>
        <w:pStyle w:val="a6"/>
        <w:numPr>
          <w:ilvl w:val="0"/>
          <w:numId w:val="12"/>
        </w:numPr>
        <w:ind w:left="0"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>главным врачам учреждений здравоохранения</w:t>
      </w:r>
      <w:r w:rsidR="00193651">
        <w:rPr>
          <w:rFonts w:cs="Times New Roman"/>
          <w:szCs w:val="28"/>
        </w:rPr>
        <w:t>:</w:t>
      </w:r>
    </w:p>
    <w:p w:rsidR="00BA5A7E" w:rsidRPr="00193651" w:rsidRDefault="00BA5A7E" w:rsidP="00193651">
      <w:pPr>
        <w:pStyle w:val="a6"/>
        <w:numPr>
          <w:ilvl w:val="1"/>
          <w:numId w:val="12"/>
        </w:numPr>
        <w:ind w:left="0"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 xml:space="preserve">обеспечить своевременное направление на </w:t>
      </w:r>
      <w:proofErr w:type="gramStart"/>
      <w:r>
        <w:rPr>
          <w:rFonts w:cs="Times New Roman"/>
          <w:szCs w:val="28"/>
        </w:rPr>
        <w:t>медико-социальную</w:t>
      </w:r>
      <w:proofErr w:type="gramEnd"/>
      <w:r>
        <w:rPr>
          <w:rFonts w:cs="Times New Roman"/>
          <w:szCs w:val="28"/>
        </w:rPr>
        <w:t xml:space="preserve"> экспертизу пациентов с признаками инвалидности;</w:t>
      </w:r>
    </w:p>
    <w:p w:rsidR="00BA5A7E" w:rsidRPr="00193651" w:rsidRDefault="00233C3F" w:rsidP="00193651">
      <w:pPr>
        <w:pStyle w:val="a6"/>
        <w:numPr>
          <w:ilvl w:val="1"/>
          <w:numId w:val="12"/>
        </w:numPr>
        <w:ind w:left="0" w:firstLine="709"/>
        <w:rPr>
          <w:rFonts w:cs="Times New Roman"/>
          <w:color w:val="000000" w:themeColor="text1"/>
          <w:szCs w:val="28"/>
        </w:rPr>
      </w:pPr>
      <w:r w:rsidRPr="00193651">
        <w:rPr>
          <w:rFonts w:cs="Times New Roman"/>
          <w:color w:val="000000" w:themeColor="text1"/>
          <w:szCs w:val="28"/>
        </w:rPr>
        <w:t xml:space="preserve">продолжить </w:t>
      </w:r>
      <w:r w:rsidR="00534FFD" w:rsidRPr="00193651">
        <w:rPr>
          <w:rFonts w:cs="Times New Roman"/>
          <w:color w:val="000000"/>
          <w:szCs w:val="28"/>
          <w:shd w:val="clear" w:color="auto" w:fill="FFFFFF"/>
        </w:rPr>
        <w:t xml:space="preserve">выдачу заключений ВКК всем </w:t>
      </w:r>
      <w:r w:rsidRPr="00193651">
        <w:rPr>
          <w:rFonts w:cs="Times New Roman"/>
          <w:color w:val="000000" w:themeColor="text1"/>
          <w:szCs w:val="28"/>
        </w:rPr>
        <w:t>дет</w:t>
      </w:r>
      <w:r w:rsidR="00534FFD" w:rsidRPr="00193651">
        <w:rPr>
          <w:rFonts w:cs="Times New Roman"/>
          <w:color w:val="000000" w:themeColor="text1"/>
          <w:szCs w:val="28"/>
        </w:rPr>
        <w:t>ям</w:t>
      </w:r>
      <w:r w:rsidRPr="00193651">
        <w:rPr>
          <w:rFonts w:cs="Times New Roman"/>
          <w:color w:val="000000" w:themeColor="text1"/>
          <w:szCs w:val="28"/>
        </w:rPr>
        <w:t>-инвалид</w:t>
      </w:r>
      <w:r w:rsidR="00534FFD" w:rsidRPr="00193651">
        <w:rPr>
          <w:rFonts w:cs="Times New Roman"/>
          <w:color w:val="000000" w:themeColor="text1"/>
          <w:szCs w:val="28"/>
        </w:rPr>
        <w:t xml:space="preserve">ам, нуждающимся в </w:t>
      </w:r>
      <w:r w:rsidRPr="00193651">
        <w:rPr>
          <w:rFonts w:eastAsia="Times New Roman" w:cs="Times New Roman"/>
          <w:color w:val="000000"/>
          <w:szCs w:val="28"/>
          <w:lang w:eastAsia="ru-RU"/>
        </w:rPr>
        <w:t>технически</w:t>
      </w:r>
      <w:r w:rsidR="00534FFD" w:rsidRPr="00193651">
        <w:rPr>
          <w:rFonts w:eastAsia="Times New Roman" w:cs="Times New Roman"/>
          <w:color w:val="000000"/>
          <w:szCs w:val="28"/>
          <w:lang w:eastAsia="ru-RU"/>
        </w:rPr>
        <w:t>х</w:t>
      </w:r>
      <w:r w:rsidRPr="00193651">
        <w:rPr>
          <w:rFonts w:eastAsia="Times New Roman" w:cs="Times New Roman"/>
          <w:color w:val="000000"/>
          <w:szCs w:val="28"/>
          <w:lang w:eastAsia="ru-RU"/>
        </w:rPr>
        <w:t xml:space="preserve"> средства</w:t>
      </w:r>
      <w:r w:rsidR="00534FFD" w:rsidRPr="00193651">
        <w:rPr>
          <w:rFonts w:eastAsia="Times New Roman" w:cs="Times New Roman"/>
          <w:color w:val="000000"/>
          <w:szCs w:val="28"/>
          <w:lang w:eastAsia="ru-RU"/>
        </w:rPr>
        <w:t>х</w:t>
      </w:r>
      <w:r w:rsidRPr="00193651">
        <w:rPr>
          <w:rFonts w:eastAsia="Times New Roman" w:cs="Times New Roman"/>
          <w:color w:val="000000"/>
          <w:szCs w:val="28"/>
          <w:lang w:eastAsia="ru-RU"/>
        </w:rPr>
        <w:t xml:space="preserve"> социальной реабилитации в соответствии с перечнем;</w:t>
      </w:r>
    </w:p>
    <w:p w:rsidR="00233C3F" w:rsidRPr="00193651" w:rsidRDefault="00534FFD" w:rsidP="00193651">
      <w:pPr>
        <w:pStyle w:val="a6"/>
        <w:numPr>
          <w:ilvl w:val="1"/>
          <w:numId w:val="12"/>
        </w:numPr>
        <w:ind w:left="0" w:firstLine="709"/>
        <w:rPr>
          <w:rFonts w:cs="Times New Roman"/>
          <w:color w:val="000000" w:themeColor="text1"/>
          <w:szCs w:val="28"/>
        </w:rPr>
      </w:pPr>
      <w:r w:rsidRPr="00193651">
        <w:rPr>
          <w:rFonts w:cs="Times New Roman"/>
          <w:color w:val="000000" w:themeColor="text1"/>
          <w:szCs w:val="28"/>
        </w:rPr>
        <w:lastRenderedPageBreak/>
        <w:t>активизировать проведение санитарно-просветительской работы с родителями детей-инвалидов о необходимости использования</w:t>
      </w:r>
      <w:r w:rsidR="00424275" w:rsidRPr="00193651">
        <w:rPr>
          <w:rFonts w:cs="Times New Roman"/>
          <w:color w:val="000000" w:themeColor="text1"/>
          <w:szCs w:val="28"/>
        </w:rPr>
        <w:t xml:space="preserve"> в повседневном обиходе </w:t>
      </w:r>
      <w:r w:rsidR="00424275" w:rsidRPr="00193651">
        <w:rPr>
          <w:rFonts w:eastAsia="Times New Roman" w:cs="Times New Roman"/>
          <w:color w:val="000000"/>
          <w:szCs w:val="28"/>
          <w:lang w:eastAsia="ru-RU"/>
        </w:rPr>
        <w:t>технические средства социальной реабилитации;</w:t>
      </w:r>
    </w:p>
    <w:p w:rsidR="00193651" w:rsidRDefault="00193651" w:rsidP="00193651">
      <w:pPr>
        <w:pStyle w:val="a6"/>
        <w:numPr>
          <w:ilvl w:val="1"/>
          <w:numId w:val="12"/>
        </w:numPr>
        <w:ind w:left="0" w:firstLine="709"/>
        <w:rPr>
          <w:rFonts w:cs="Times New Roman"/>
          <w:color w:val="000000" w:themeColor="text1"/>
          <w:szCs w:val="28"/>
        </w:rPr>
      </w:pPr>
      <w:r w:rsidRPr="00193651">
        <w:rPr>
          <w:rFonts w:cs="Times New Roman"/>
          <w:color w:val="000000" w:themeColor="text1"/>
          <w:szCs w:val="28"/>
        </w:rPr>
        <w:t>обеспечить в полном объеме проведение реабилитационных мероприятий в соответствии с протоколами медицинской реабилитации;</w:t>
      </w:r>
    </w:p>
    <w:p w:rsidR="00193651" w:rsidRDefault="00193651" w:rsidP="00193651">
      <w:pPr>
        <w:pStyle w:val="a6"/>
        <w:numPr>
          <w:ilvl w:val="1"/>
          <w:numId w:val="12"/>
        </w:numPr>
        <w:ind w:left="0"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укомплектовать ставки инструкторов-методистов физической реабилитации, медицинских сестер по массажу в соответствии со штатным расписанием;</w:t>
      </w:r>
    </w:p>
    <w:p w:rsidR="00193651" w:rsidRDefault="00193651" w:rsidP="00193651">
      <w:pPr>
        <w:pStyle w:val="a6"/>
        <w:numPr>
          <w:ilvl w:val="0"/>
          <w:numId w:val="12"/>
        </w:numPr>
        <w:ind w:left="0" w:firstLine="705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Директору государственного учреждения социального обслуживания «</w:t>
      </w:r>
      <w:proofErr w:type="spellStart"/>
      <w:r>
        <w:rPr>
          <w:rFonts w:cs="Times New Roman"/>
          <w:color w:val="000000" w:themeColor="text1"/>
          <w:szCs w:val="28"/>
        </w:rPr>
        <w:t>Василишковский</w:t>
      </w:r>
      <w:proofErr w:type="spellEnd"/>
      <w:r>
        <w:rPr>
          <w:rFonts w:cs="Times New Roman"/>
          <w:color w:val="000000" w:themeColor="text1"/>
          <w:szCs w:val="28"/>
        </w:rPr>
        <w:t xml:space="preserve"> дом-интернат для детей-инвалидов с особенностями психофизического развития»:</w:t>
      </w:r>
    </w:p>
    <w:p w:rsidR="00193651" w:rsidRDefault="00193651" w:rsidP="00DD736A">
      <w:pPr>
        <w:pStyle w:val="a6"/>
        <w:numPr>
          <w:ilvl w:val="1"/>
          <w:numId w:val="12"/>
        </w:numPr>
        <w:ind w:left="0"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укомплектовать 0,5 ставки врача-педиатра;</w:t>
      </w:r>
    </w:p>
    <w:p w:rsidR="00DD736A" w:rsidRDefault="00DD736A" w:rsidP="006D65A8">
      <w:pPr>
        <w:pStyle w:val="a6"/>
        <w:numPr>
          <w:ilvl w:val="1"/>
          <w:numId w:val="12"/>
        </w:numPr>
        <w:ind w:left="0" w:firstLine="709"/>
        <w:rPr>
          <w:rFonts w:cs="Times New Roman"/>
          <w:color w:val="000000" w:themeColor="text1"/>
          <w:szCs w:val="28"/>
        </w:rPr>
      </w:pPr>
      <w:r w:rsidRPr="00DD736A">
        <w:rPr>
          <w:rFonts w:cs="Times New Roman"/>
          <w:color w:val="000000" w:themeColor="text1"/>
          <w:szCs w:val="28"/>
        </w:rPr>
        <w:t>обеспечить проведение курсов реабилитации детям-инвалидам в полном объеме в соответствии с протоколами медицинской реабилитации и приказом МЗ РБ от 31.01.2018 года № 65 «О порядке организации и проведения реабилитации пациентов в возрасте до 18 лет»;</w:t>
      </w:r>
    </w:p>
    <w:p w:rsidR="006D65A8" w:rsidRPr="006D65A8" w:rsidRDefault="006D65A8" w:rsidP="006D65A8">
      <w:pPr>
        <w:pStyle w:val="a6"/>
        <w:numPr>
          <w:ilvl w:val="1"/>
          <w:numId w:val="12"/>
        </w:numPr>
        <w:ind w:left="0" w:firstLine="709"/>
        <w:rPr>
          <w:rFonts w:cs="Times New Roman"/>
          <w:color w:val="000000" w:themeColor="text1"/>
          <w:szCs w:val="28"/>
        </w:rPr>
      </w:pPr>
      <w:r w:rsidRPr="006D65A8">
        <w:rPr>
          <w:rFonts w:cs="Times New Roman"/>
          <w:color w:val="000000" w:themeColor="text1"/>
          <w:szCs w:val="28"/>
        </w:rPr>
        <w:t>потребовать от врачей-специалистов УЗ «</w:t>
      </w:r>
      <w:proofErr w:type="spellStart"/>
      <w:r w:rsidRPr="006D65A8">
        <w:rPr>
          <w:rFonts w:cs="Times New Roman"/>
          <w:color w:val="000000" w:themeColor="text1"/>
          <w:szCs w:val="28"/>
        </w:rPr>
        <w:t>Щучинская</w:t>
      </w:r>
      <w:proofErr w:type="spellEnd"/>
      <w:r w:rsidRPr="006D65A8">
        <w:rPr>
          <w:rFonts w:cs="Times New Roman"/>
          <w:color w:val="000000" w:themeColor="text1"/>
          <w:szCs w:val="28"/>
        </w:rPr>
        <w:t xml:space="preserve"> ЦРБ» при проведении комплексного годового осмотра заносить в лист медицинского осмотра кроме диагноза все необходимые рекомендации по ведению и наблюдению за пациентом;</w:t>
      </w:r>
    </w:p>
    <w:p w:rsidR="00DD736A" w:rsidRPr="00DD736A" w:rsidRDefault="00DD736A" w:rsidP="006D65A8">
      <w:pPr>
        <w:pStyle w:val="a6"/>
        <w:numPr>
          <w:ilvl w:val="1"/>
          <w:numId w:val="12"/>
        </w:numPr>
        <w:ind w:left="0" w:firstLine="709"/>
        <w:rPr>
          <w:rFonts w:cs="Times New Roman"/>
          <w:color w:val="000000" w:themeColor="text1"/>
          <w:szCs w:val="28"/>
        </w:rPr>
      </w:pPr>
      <w:r w:rsidRPr="00DD736A">
        <w:rPr>
          <w:rFonts w:cs="Times New Roman"/>
          <w:color w:val="000000" w:themeColor="text1"/>
          <w:szCs w:val="28"/>
        </w:rPr>
        <w:t>для организации взаимодействия с УЗ «</w:t>
      </w:r>
      <w:proofErr w:type="spellStart"/>
      <w:r w:rsidRPr="00DD736A">
        <w:rPr>
          <w:rFonts w:cs="Times New Roman"/>
          <w:color w:val="000000" w:themeColor="text1"/>
          <w:szCs w:val="28"/>
        </w:rPr>
        <w:t>Щучинская</w:t>
      </w:r>
      <w:proofErr w:type="spellEnd"/>
      <w:r w:rsidRPr="00DD736A">
        <w:rPr>
          <w:rFonts w:cs="Times New Roman"/>
          <w:color w:val="000000" w:themeColor="text1"/>
          <w:szCs w:val="28"/>
        </w:rPr>
        <w:t xml:space="preserve"> ЦРБ» переработать совместный план мероприятий с определением конкретных пунктов, даты исполнения</w:t>
      </w:r>
      <w:r w:rsidR="006D65A8">
        <w:rPr>
          <w:rFonts w:cs="Times New Roman"/>
          <w:color w:val="000000" w:themeColor="text1"/>
          <w:szCs w:val="28"/>
        </w:rPr>
        <w:t xml:space="preserve"> и ответственных исполнителей.</w:t>
      </w:r>
    </w:p>
    <w:p w:rsidR="00B0505B" w:rsidRDefault="00B0505B" w:rsidP="006D65A8">
      <w:pPr>
        <w:spacing w:line="360" w:lineRule="auto"/>
        <w:rPr>
          <w:rFonts w:eastAsia="Times New Roman"/>
          <w:szCs w:val="28"/>
        </w:rPr>
      </w:pPr>
    </w:p>
    <w:p w:rsidR="006D65A8" w:rsidRDefault="006D65A8" w:rsidP="006D65A8">
      <w:pPr>
        <w:spacing w:line="36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Председатель комиссии: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____________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proofErr w:type="spellStart"/>
      <w:r>
        <w:rPr>
          <w:rFonts w:eastAsia="Times New Roman"/>
          <w:szCs w:val="28"/>
        </w:rPr>
        <w:t>Г.М.Коледа</w:t>
      </w:r>
      <w:proofErr w:type="spellEnd"/>
    </w:p>
    <w:p w:rsidR="006D65A8" w:rsidRPr="00B0505B" w:rsidRDefault="006D65A8" w:rsidP="006D65A8">
      <w:pPr>
        <w:spacing w:line="36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Комиссия: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____________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proofErr w:type="spellStart"/>
      <w:r>
        <w:rPr>
          <w:rFonts w:eastAsia="Times New Roman"/>
          <w:szCs w:val="28"/>
        </w:rPr>
        <w:t>Ж.С.Воробей</w:t>
      </w:r>
      <w:proofErr w:type="spellEnd"/>
    </w:p>
    <w:p w:rsidR="006D65A8" w:rsidRPr="00B0505B" w:rsidRDefault="006D65A8" w:rsidP="006D65A8">
      <w:pPr>
        <w:spacing w:line="36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____________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proofErr w:type="spellStart"/>
      <w:r>
        <w:rPr>
          <w:rFonts w:eastAsia="Times New Roman"/>
          <w:szCs w:val="28"/>
        </w:rPr>
        <w:t>К.П.Кравчик</w:t>
      </w:r>
      <w:proofErr w:type="spellEnd"/>
    </w:p>
    <w:p w:rsidR="006D65A8" w:rsidRPr="00B0505B" w:rsidRDefault="006D65A8" w:rsidP="006D65A8">
      <w:pPr>
        <w:spacing w:line="36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____________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proofErr w:type="spellStart"/>
      <w:r>
        <w:rPr>
          <w:rFonts w:eastAsia="Times New Roman"/>
          <w:szCs w:val="28"/>
        </w:rPr>
        <w:t>Н.А.Малышка</w:t>
      </w:r>
      <w:proofErr w:type="spellEnd"/>
    </w:p>
    <w:p w:rsidR="00B0505B" w:rsidRPr="006D65A8" w:rsidRDefault="006D65A8" w:rsidP="006D65A8">
      <w:pPr>
        <w:spacing w:line="36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____________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proofErr w:type="spellStart"/>
      <w:r>
        <w:rPr>
          <w:rFonts w:eastAsia="Times New Roman"/>
          <w:szCs w:val="28"/>
        </w:rPr>
        <w:t>Т.Л.Тыщенко</w:t>
      </w:r>
      <w:proofErr w:type="spellEnd"/>
    </w:p>
    <w:sectPr w:rsidR="00B0505B" w:rsidRPr="006D65A8" w:rsidSect="00882EFA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672" w:rsidRDefault="00141672" w:rsidP="005040FE">
      <w:r>
        <w:separator/>
      </w:r>
    </w:p>
  </w:endnote>
  <w:endnote w:type="continuationSeparator" w:id="0">
    <w:p w:rsidR="00141672" w:rsidRDefault="00141672" w:rsidP="0050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672" w:rsidRDefault="00141672" w:rsidP="005040FE">
      <w:r>
        <w:separator/>
      </w:r>
    </w:p>
  </w:footnote>
  <w:footnote w:type="continuationSeparator" w:id="0">
    <w:p w:rsidR="00141672" w:rsidRDefault="00141672" w:rsidP="00504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598646"/>
      <w:docPartObj>
        <w:docPartGallery w:val="Page Numbers (Top of Page)"/>
        <w:docPartUnique/>
      </w:docPartObj>
    </w:sdtPr>
    <w:sdtEndPr/>
    <w:sdtContent>
      <w:p w:rsidR="0002550A" w:rsidRDefault="000255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458">
          <w:rPr>
            <w:noProof/>
          </w:rPr>
          <w:t>1</w:t>
        </w:r>
        <w:r>
          <w:fldChar w:fldCharType="end"/>
        </w:r>
      </w:p>
    </w:sdtContent>
  </w:sdt>
  <w:p w:rsidR="0002550A" w:rsidRDefault="0002550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D44"/>
    <w:multiLevelType w:val="hybridMultilevel"/>
    <w:tmpl w:val="1B40DC56"/>
    <w:lvl w:ilvl="0" w:tplc="8FA05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B1284C"/>
    <w:multiLevelType w:val="multilevel"/>
    <w:tmpl w:val="25C8D9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  <w:color w:val="auto"/>
      </w:rPr>
    </w:lvl>
  </w:abstractNum>
  <w:abstractNum w:abstractNumId="2">
    <w:nsid w:val="20C84779"/>
    <w:multiLevelType w:val="hybridMultilevel"/>
    <w:tmpl w:val="497A2C62"/>
    <w:lvl w:ilvl="0" w:tplc="CC4C07A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140D22"/>
    <w:multiLevelType w:val="hybridMultilevel"/>
    <w:tmpl w:val="95B028C6"/>
    <w:lvl w:ilvl="0" w:tplc="DDC69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711314"/>
    <w:multiLevelType w:val="multilevel"/>
    <w:tmpl w:val="2B58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900AB7"/>
    <w:multiLevelType w:val="hybridMultilevel"/>
    <w:tmpl w:val="68D42294"/>
    <w:lvl w:ilvl="0" w:tplc="F4E6BF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C062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E257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FC95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FCC3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DCC3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98E7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2E42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E8B9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C852F41"/>
    <w:multiLevelType w:val="hybridMultilevel"/>
    <w:tmpl w:val="7E1A1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D5A7D"/>
    <w:multiLevelType w:val="multilevel"/>
    <w:tmpl w:val="786E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3C4E30"/>
    <w:multiLevelType w:val="multilevel"/>
    <w:tmpl w:val="BE9E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1F75DD0"/>
    <w:multiLevelType w:val="hybridMultilevel"/>
    <w:tmpl w:val="A4AE4824"/>
    <w:lvl w:ilvl="0" w:tplc="C994E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0B3303"/>
    <w:multiLevelType w:val="hybridMultilevel"/>
    <w:tmpl w:val="4A3678B0"/>
    <w:lvl w:ilvl="0" w:tplc="80862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C4"/>
    <w:rsid w:val="0002550A"/>
    <w:rsid w:val="00043C74"/>
    <w:rsid w:val="00050B9A"/>
    <w:rsid w:val="000569CF"/>
    <w:rsid w:val="00060AFA"/>
    <w:rsid w:val="001106EA"/>
    <w:rsid w:val="00112801"/>
    <w:rsid w:val="00117887"/>
    <w:rsid w:val="00126427"/>
    <w:rsid w:val="00141672"/>
    <w:rsid w:val="001437C0"/>
    <w:rsid w:val="001439B3"/>
    <w:rsid w:val="00153D9E"/>
    <w:rsid w:val="0015740E"/>
    <w:rsid w:val="00186606"/>
    <w:rsid w:val="00193651"/>
    <w:rsid w:val="001D44EE"/>
    <w:rsid w:val="001E5E88"/>
    <w:rsid w:val="001F7409"/>
    <w:rsid w:val="00212EF4"/>
    <w:rsid w:val="00213AE4"/>
    <w:rsid w:val="00215166"/>
    <w:rsid w:val="00233C3F"/>
    <w:rsid w:val="002345AE"/>
    <w:rsid w:val="0025125F"/>
    <w:rsid w:val="002525F8"/>
    <w:rsid w:val="002567EF"/>
    <w:rsid w:val="002647EE"/>
    <w:rsid w:val="00272FEC"/>
    <w:rsid w:val="00286744"/>
    <w:rsid w:val="002E4CB4"/>
    <w:rsid w:val="002F6878"/>
    <w:rsid w:val="0030711B"/>
    <w:rsid w:val="00331383"/>
    <w:rsid w:val="00342080"/>
    <w:rsid w:val="00351DF5"/>
    <w:rsid w:val="003533C2"/>
    <w:rsid w:val="003629FE"/>
    <w:rsid w:val="0038738D"/>
    <w:rsid w:val="0039015F"/>
    <w:rsid w:val="0039046C"/>
    <w:rsid w:val="003D5067"/>
    <w:rsid w:val="003D78E4"/>
    <w:rsid w:val="00407AD9"/>
    <w:rsid w:val="00411252"/>
    <w:rsid w:val="00424275"/>
    <w:rsid w:val="00465418"/>
    <w:rsid w:val="0046545B"/>
    <w:rsid w:val="004654E1"/>
    <w:rsid w:val="00475E0D"/>
    <w:rsid w:val="004922C5"/>
    <w:rsid w:val="004979D2"/>
    <w:rsid w:val="004B32A5"/>
    <w:rsid w:val="004D4429"/>
    <w:rsid w:val="004E5FE5"/>
    <w:rsid w:val="004E7123"/>
    <w:rsid w:val="004F02E1"/>
    <w:rsid w:val="005040FE"/>
    <w:rsid w:val="00515266"/>
    <w:rsid w:val="005321D7"/>
    <w:rsid w:val="005333B3"/>
    <w:rsid w:val="00534FFD"/>
    <w:rsid w:val="005425EB"/>
    <w:rsid w:val="005A0913"/>
    <w:rsid w:val="005C6118"/>
    <w:rsid w:val="005D5AA9"/>
    <w:rsid w:val="005E47F8"/>
    <w:rsid w:val="005F7FCF"/>
    <w:rsid w:val="00600106"/>
    <w:rsid w:val="006026A9"/>
    <w:rsid w:val="00615A45"/>
    <w:rsid w:val="006217C4"/>
    <w:rsid w:val="0063510D"/>
    <w:rsid w:val="0068252C"/>
    <w:rsid w:val="00685FB0"/>
    <w:rsid w:val="006D65A8"/>
    <w:rsid w:val="00721926"/>
    <w:rsid w:val="00730977"/>
    <w:rsid w:val="007317FF"/>
    <w:rsid w:val="00760125"/>
    <w:rsid w:val="0078062F"/>
    <w:rsid w:val="007A78CC"/>
    <w:rsid w:val="007D14FC"/>
    <w:rsid w:val="007F6C63"/>
    <w:rsid w:val="00853D1D"/>
    <w:rsid w:val="0086031B"/>
    <w:rsid w:val="008679BD"/>
    <w:rsid w:val="00882EFA"/>
    <w:rsid w:val="008B5CBD"/>
    <w:rsid w:val="008D0E78"/>
    <w:rsid w:val="008F10DB"/>
    <w:rsid w:val="009049A1"/>
    <w:rsid w:val="00912258"/>
    <w:rsid w:val="009446A7"/>
    <w:rsid w:val="00954FFB"/>
    <w:rsid w:val="00A35E58"/>
    <w:rsid w:val="00A73C31"/>
    <w:rsid w:val="00A94E1B"/>
    <w:rsid w:val="00B0505B"/>
    <w:rsid w:val="00B36802"/>
    <w:rsid w:val="00B80E63"/>
    <w:rsid w:val="00B86A75"/>
    <w:rsid w:val="00BA5A7E"/>
    <w:rsid w:val="00BB394A"/>
    <w:rsid w:val="00BB3D1C"/>
    <w:rsid w:val="00BB6D30"/>
    <w:rsid w:val="00C0796D"/>
    <w:rsid w:val="00C10BCC"/>
    <w:rsid w:val="00C21B37"/>
    <w:rsid w:val="00C849CF"/>
    <w:rsid w:val="00CB174F"/>
    <w:rsid w:val="00CB7744"/>
    <w:rsid w:val="00CD7AA3"/>
    <w:rsid w:val="00CE2D31"/>
    <w:rsid w:val="00CF5458"/>
    <w:rsid w:val="00D14E6D"/>
    <w:rsid w:val="00D4700D"/>
    <w:rsid w:val="00D47ED8"/>
    <w:rsid w:val="00D65B6A"/>
    <w:rsid w:val="00DB0F9B"/>
    <w:rsid w:val="00DD736A"/>
    <w:rsid w:val="00E2658C"/>
    <w:rsid w:val="00E33BB5"/>
    <w:rsid w:val="00E34B45"/>
    <w:rsid w:val="00EE50B7"/>
    <w:rsid w:val="00EF6557"/>
    <w:rsid w:val="00F0454E"/>
    <w:rsid w:val="00F249FB"/>
    <w:rsid w:val="00F369A8"/>
    <w:rsid w:val="00F37221"/>
    <w:rsid w:val="00F51D55"/>
    <w:rsid w:val="00F743E9"/>
    <w:rsid w:val="00FB6859"/>
    <w:rsid w:val="00FC18A8"/>
    <w:rsid w:val="00FD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3D1D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D1D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217C4"/>
    <w:rPr>
      <w:b/>
      <w:bCs/>
    </w:rPr>
  </w:style>
  <w:style w:type="character" w:customStyle="1" w:styleId="apple-converted-space">
    <w:name w:val="apple-converted-space"/>
    <w:basedOn w:val="a0"/>
    <w:rsid w:val="006217C4"/>
  </w:style>
  <w:style w:type="paragraph" w:styleId="a4">
    <w:name w:val="Normal (Web)"/>
    <w:basedOn w:val="a"/>
    <w:uiPriority w:val="99"/>
    <w:unhideWhenUsed/>
    <w:rsid w:val="00F369A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369A8"/>
    <w:rPr>
      <w:i/>
      <w:iCs/>
    </w:rPr>
  </w:style>
  <w:style w:type="paragraph" w:styleId="a6">
    <w:name w:val="List Paragraph"/>
    <w:basedOn w:val="a"/>
    <w:uiPriority w:val="34"/>
    <w:qFormat/>
    <w:rsid w:val="00153D9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317F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53D1D"/>
    <w:pPr>
      <w:tabs>
        <w:tab w:val="center" w:pos="4677"/>
        <w:tab w:val="right" w:pos="9355"/>
      </w:tabs>
      <w:jc w:val="left"/>
    </w:pPr>
    <w:rPr>
      <w:rFonts w:asciiTheme="minorHAnsi" w:hAnsiTheme="minorHAnsi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853D1D"/>
    <w:rPr>
      <w:rFonts w:asciiTheme="minorHAnsi" w:hAnsiTheme="minorHAnsi"/>
      <w:sz w:val="22"/>
    </w:rPr>
  </w:style>
  <w:style w:type="character" w:customStyle="1" w:styleId="aa">
    <w:name w:val="Нижний колонтитул Знак"/>
    <w:basedOn w:val="a0"/>
    <w:link w:val="ab"/>
    <w:uiPriority w:val="99"/>
    <w:rsid w:val="00853D1D"/>
    <w:rPr>
      <w:rFonts w:asciiTheme="minorHAnsi" w:hAnsiTheme="minorHAnsi"/>
      <w:sz w:val="22"/>
    </w:rPr>
  </w:style>
  <w:style w:type="paragraph" w:styleId="ab">
    <w:name w:val="footer"/>
    <w:basedOn w:val="a"/>
    <w:link w:val="aa"/>
    <w:uiPriority w:val="99"/>
    <w:unhideWhenUsed/>
    <w:rsid w:val="00853D1D"/>
    <w:pPr>
      <w:tabs>
        <w:tab w:val="center" w:pos="4677"/>
        <w:tab w:val="right" w:pos="9355"/>
      </w:tabs>
      <w:jc w:val="left"/>
    </w:pPr>
    <w:rPr>
      <w:rFonts w:asciiTheme="minorHAnsi" w:hAnsiTheme="minorHAnsi"/>
      <w:sz w:val="22"/>
    </w:rPr>
  </w:style>
  <w:style w:type="paragraph" w:styleId="ac">
    <w:name w:val="Body Text"/>
    <w:basedOn w:val="a"/>
    <w:link w:val="ad"/>
    <w:uiPriority w:val="99"/>
    <w:semiHidden/>
    <w:unhideWhenUsed/>
    <w:rsid w:val="00853D1D"/>
    <w:pPr>
      <w:widowControl w:val="0"/>
      <w:shd w:val="clear" w:color="auto" w:fill="FFFFFF"/>
      <w:spacing w:line="240" w:lineRule="atLeast"/>
      <w:ind w:hanging="360"/>
      <w:jc w:val="left"/>
    </w:pPr>
    <w:rPr>
      <w:rFonts w:asciiTheme="minorHAnsi" w:hAnsiTheme="minorHAnsi"/>
      <w:sz w:val="21"/>
      <w:szCs w:val="21"/>
    </w:rPr>
  </w:style>
  <w:style w:type="character" w:customStyle="1" w:styleId="ad">
    <w:name w:val="Основной текст Знак"/>
    <w:basedOn w:val="a0"/>
    <w:link w:val="ac"/>
    <w:uiPriority w:val="99"/>
    <w:semiHidden/>
    <w:rsid w:val="00853D1D"/>
    <w:rPr>
      <w:rFonts w:asciiTheme="minorHAnsi" w:hAnsiTheme="minorHAnsi"/>
      <w:sz w:val="21"/>
      <w:szCs w:val="21"/>
      <w:shd w:val="clear" w:color="auto" w:fill="FFFFFF"/>
    </w:rPr>
  </w:style>
  <w:style w:type="character" w:customStyle="1" w:styleId="ae">
    <w:name w:val="Текст выноски Знак"/>
    <w:basedOn w:val="a0"/>
    <w:link w:val="af"/>
    <w:uiPriority w:val="99"/>
    <w:semiHidden/>
    <w:rsid w:val="00853D1D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853D1D"/>
    <w:pPr>
      <w:jc w:val="left"/>
    </w:pPr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1"/>
    <w:locked/>
    <w:rsid w:val="00853D1D"/>
    <w:rPr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853D1D"/>
    <w:pPr>
      <w:widowControl w:val="0"/>
      <w:shd w:val="clear" w:color="auto" w:fill="FFFFFF"/>
      <w:spacing w:before="180" w:line="250" w:lineRule="exact"/>
      <w:ind w:hanging="200"/>
      <w:jc w:val="center"/>
    </w:pPr>
    <w:rPr>
      <w:i/>
      <w:iCs/>
      <w:sz w:val="21"/>
      <w:szCs w:val="21"/>
    </w:rPr>
  </w:style>
  <w:style w:type="paragraph" w:customStyle="1" w:styleId="af0">
    <w:name w:val="Знак Знак Знак"/>
    <w:basedOn w:val="a"/>
    <w:uiPriority w:val="99"/>
    <w:rsid w:val="00853D1D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1">
    <w:name w:val="Знак Знак Знак Знак"/>
    <w:basedOn w:val="a"/>
    <w:uiPriority w:val="99"/>
    <w:rsid w:val="00853D1D"/>
    <w:pPr>
      <w:spacing w:after="160" w:line="240" w:lineRule="exact"/>
      <w:jc w:val="left"/>
    </w:pPr>
    <w:rPr>
      <w:rFonts w:ascii="Arial" w:eastAsia="Times New Roman" w:hAnsi="Arial" w:cs="Arial"/>
      <w:sz w:val="20"/>
      <w:szCs w:val="20"/>
      <w:lang w:val="de-CH" w:eastAsia="de-CH"/>
    </w:rPr>
  </w:style>
  <w:style w:type="character" w:customStyle="1" w:styleId="11">
    <w:name w:val="Заголовок №1_"/>
    <w:basedOn w:val="a0"/>
    <w:link w:val="12"/>
    <w:locked/>
    <w:rsid w:val="00853D1D"/>
    <w:rPr>
      <w:rFonts w:eastAsia="Times New Roman" w:cs="Times New Roman"/>
      <w:spacing w:val="10"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853D1D"/>
    <w:pPr>
      <w:shd w:val="clear" w:color="auto" w:fill="FFFFFF"/>
      <w:spacing w:after="360" w:line="0" w:lineRule="atLeast"/>
      <w:jc w:val="left"/>
      <w:outlineLvl w:val="0"/>
    </w:pPr>
    <w:rPr>
      <w:rFonts w:eastAsia="Times New Roman" w:cs="Times New Roman"/>
      <w:spacing w:val="10"/>
      <w:sz w:val="29"/>
      <w:szCs w:val="29"/>
    </w:rPr>
  </w:style>
  <w:style w:type="character" w:customStyle="1" w:styleId="af2">
    <w:name w:val="Основной текст_"/>
    <w:basedOn w:val="a0"/>
    <w:link w:val="13"/>
    <w:locked/>
    <w:rsid w:val="00853D1D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2"/>
    <w:rsid w:val="00853D1D"/>
    <w:pPr>
      <w:shd w:val="clear" w:color="auto" w:fill="FFFFFF"/>
      <w:spacing w:before="360" w:after="360" w:line="0" w:lineRule="atLeast"/>
    </w:pPr>
    <w:rPr>
      <w:rFonts w:eastAsia="Times New Roman" w:cs="Times New Roman"/>
      <w:sz w:val="25"/>
      <w:szCs w:val="25"/>
    </w:rPr>
  </w:style>
  <w:style w:type="character" w:customStyle="1" w:styleId="2">
    <w:name w:val="Заголовок №2_"/>
    <w:basedOn w:val="a0"/>
    <w:link w:val="20"/>
    <w:locked/>
    <w:rsid w:val="00853D1D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853D1D"/>
    <w:pPr>
      <w:shd w:val="clear" w:color="auto" w:fill="FFFFFF"/>
      <w:spacing w:before="180" w:after="180" w:line="0" w:lineRule="atLeast"/>
      <w:jc w:val="left"/>
      <w:outlineLvl w:val="1"/>
    </w:pPr>
    <w:rPr>
      <w:rFonts w:eastAsia="Times New Roman" w:cs="Times New Roman"/>
      <w:sz w:val="26"/>
      <w:szCs w:val="26"/>
    </w:rPr>
  </w:style>
  <w:style w:type="paragraph" w:customStyle="1" w:styleId="western">
    <w:name w:val="western"/>
    <w:basedOn w:val="a"/>
    <w:uiPriority w:val="99"/>
    <w:rsid w:val="00853D1D"/>
    <w:pPr>
      <w:spacing w:before="100" w:beforeAutospacing="1" w:after="115" w:line="276" w:lineRule="auto"/>
      <w:jc w:val="left"/>
    </w:pPr>
    <w:rPr>
      <w:rFonts w:ascii="Calibri" w:eastAsia="Times New Roman" w:hAnsi="Calibri" w:cs="Times New Roman"/>
      <w:color w:val="000000"/>
      <w:sz w:val="22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853D1D"/>
  </w:style>
  <w:style w:type="character" w:customStyle="1" w:styleId="410pt1">
    <w:name w:val="Основной текст (4) + 10 pt1"/>
    <w:aliases w:val="Полужирный9"/>
    <w:basedOn w:val="4"/>
    <w:rsid w:val="00853D1D"/>
    <w:rPr>
      <w:b/>
      <w:bCs/>
      <w:i/>
      <w:iCs/>
      <w:sz w:val="20"/>
      <w:szCs w:val="20"/>
      <w:shd w:val="clear" w:color="auto" w:fill="FFFFFF"/>
    </w:rPr>
  </w:style>
  <w:style w:type="table" w:styleId="af3">
    <w:name w:val="Table Grid"/>
    <w:basedOn w:val="a1"/>
    <w:rsid w:val="00853D1D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1106E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0796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C0796D"/>
  </w:style>
  <w:style w:type="character" w:customStyle="1" w:styleId="number">
    <w:name w:val="number"/>
    <w:basedOn w:val="a0"/>
    <w:rsid w:val="00C0796D"/>
  </w:style>
  <w:style w:type="paragraph" w:customStyle="1" w:styleId="titlencpi">
    <w:name w:val="titlencpi"/>
    <w:basedOn w:val="a"/>
    <w:rsid w:val="00C0796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f3"/>
    <w:uiPriority w:val="59"/>
    <w:rsid w:val="00533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FC18A8"/>
    <w:pPr>
      <w:spacing w:after="200" w:line="276" w:lineRule="auto"/>
      <w:ind w:left="720"/>
      <w:jc w:val="left"/>
    </w:pPr>
    <w:rPr>
      <w:rFonts w:ascii="Calibri" w:eastAsia="Times New Roman" w:hAnsi="Calibri" w:cs="Times New Roman"/>
      <w:sz w:val="22"/>
    </w:rPr>
  </w:style>
  <w:style w:type="character" w:customStyle="1" w:styleId="af4">
    <w:name w:val="Подпись к таблице"/>
    <w:basedOn w:val="a0"/>
    <w:rsid w:val="00A73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3D1D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D1D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217C4"/>
    <w:rPr>
      <w:b/>
      <w:bCs/>
    </w:rPr>
  </w:style>
  <w:style w:type="character" w:customStyle="1" w:styleId="apple-converted-space">
    <w:name w:val="apple-converted-space"/>
    <w:basedOn w:val="a0"/>
    <w:rsid w:val="006217C4"/>
  </w:style>
  <w:style w:type="paragraph" w:styleId="a4">
    <w:name w:val="Normal (Web)"/>
    <w:basedOn w:val="a"/>
    <w:uiPriority w:val="99"/>
    <w:unhideWhenUsed/>
    <w:rsid w:val="00F369A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369A8"/>
    <w:rPr>
      <w:i/>
      <w:iCs/>
    </w:rPr>
  </w:style>
  <w:style w:type="paragraph" w:styleId="a6">
    <w:name w:val="List Paragraph"/>
    <w:basedOn w:val="a"/>
    <w:uiPriority w:val="34"/>
    <w:qFormat/>
    <w:rsid w:val="00153D9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317F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53D1D"/>
    <w:pPr>
      <w:tabs>
        <w:tab w:val="center" w:pos="4677"/>
        <w:tab w:val="right" w:pos="9355"/>
      </w:tabs>
      <w:jc w:val="left"/>
    </w:pPr>
    <w:rPr>
      <w:rFonts w:asciiTheme="minorHAnsi" w:hAnsiTheme="minorHAnsi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853D1D"/>
    <w:rPr>
      <w:rFonts w:asciiTheme="minorHAnsi" w:hAnsiTheme="minorHAnsi"/>
      <w:sz w:val="22"/>
    </w:rPr>
  </w:style>
  <w:style w:type="character" w:customStyle="1" w:styleId="aa">
    <w:name w:val="Нижний колонтитул Знак"/>
    <w:basedOn w:val="a0"/>
    <w:link w:val="ab"/>
    <w:uiPriority w:val="99"/>
    <w:rsid w:val="00853D1D"/>
    <w:rPr>
      <w:rFonts w:asciiTheme="minorHAnsi" w:hAnsiTheme="minorHAnsi"/>
      <w:sz w:val="22"/>
    </w:rPr>
  </w:style>
  <w:style w:type="paragraph" w:styleId="ab">
    <w:name w:val="footer"/>
    <w:basedOn w:val="a"/>
    <w:link w:val="aa"/>
    <w:uiPriority w:val="99"/>
    <w:unhideWhenUsed/>
    <w:rsid w:val="00853D1D"/>
    <w:pPr>
      <w:tabs>
        <w:tab w:val="center" w:pos="4677"/>
        <w:tab w:val="right" w:pos="9355"/>
      </w:tabs>
      <w:jc w:val="left"/>
    </w:pPr>
    <w:rPr>
      <w:rFonts w:asciiTheme="minorHAnsi" w:hAnsiTheme="minorHAnsi"/>
      <w:sz w:val="22"/>
    </w:rPr>
  </w:style>
  <w:style w:type="paragraph" w:styleId="ac">
    <w:name w:val="Body Text"/>
    <w:basedOn w:val="a"/>
    <w:link w:val="ad"/>
    <w:uiPriority w:val="99"/>
    <w:semiHidden/>
    <w:unhideWhenUsed/>
    <w:rsid w:val="00853D1D"/>
    <w:pPr>
      <w:widowControl w:val="0"/>
      <w:shd w:val="clear" w:color="auto" w:fill="FFFFFF"/>
      <w:spacing w:line="240" w:lineRule="atLeast"/>
      <w:ind w:hanging="360"/>
      <w:jc w:val="left"/>
    </w:pPr>
    <w:rPr>
      <w:rFonts w:asciiTheme="minorHAnsi" w:hAnsiTheme="minorHAnsi"/>
      <w:sz w:val="21"/>
      <w:szCs w:val="21"/>
    </w:rPr>
  </w:style>
  <w:style w:type="character" w:customStyle="1" w:styleId="ad">
    <w:name w:val="Основной текст Знак"/>
    <w:basedOn w:val="a0"/>
    <w:link w:val="ac"/>
    <w:uiPriority w:val="99"/>
    <w:semiHidden/>
    <w:rsid w:val="00853D1D"/>
    <w:rPr>
      <w:rFonts w:asciiTheme="minorHAnsi" w:hAnsiTheme="minorHAnsi"/>
      <w:sz w:val="21"/>
      <w:szCs w:val="21"/>
      <w:shd w:val="clear" w:color="auto" w:fill="FFFFFF"/>
    </w:rPr>
  </w:style>
  <w:style w:type="character" w:customStyle="1" w:styleId="ae">
    <w:name w:val="Текст выноски Знак"/>
    <w:basedOn w:val="a0"/>
    <w:link w:val="af"/>
    <w:uiPriority w:val="99"/>
    <w:semiHidden/>
    <w:rsid w:val="00853D1D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853D1D"/>
    <w:pPr>
      <w:jc w:val="left"/>
    </w:pPr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1"/>
    <w:locked/>
    <w:rsid w:val="00853D1D"/>
    <w:rPr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853D1D"/>
    <w:pPr>
      <w:widowControl w:val="0"/>
      <w:shd w:val="clear" w:color="auto" w:fill="FFFFFF"/>
      <w:spacing w:before="180" w:line="250" w:lineRule="exact"/>
      <w:ind w:hanging="200"/>
      <w:jc w:val="center"/>
    </w:pPr>
    <w:rPr>
      <w:i/>
      <w:iCs/>
      <w:sz w:val="21"/>
      <w:szCs w:val="21"/>
    </w:rPr>
  </w:style>
  <w:style w:type="paragraph" w:customStyle="1" w:styleId="af0">
    <w:name w:val="Знак Знак Знак"/>
    <w:basedOn w:val="a"/>
    <w:uiPriority w:val="99"/>
    <w:rsid w:val="00853D1D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1">
    <w:name w:val="Знак Знак Знак Знак"/>
    <w:basedOn w:val="a"/>
    <w:uiPriority w:val="99"/>
    <w:rsid w:val="00853D1D"/>
    <w:pPr>
      <w:spacing w:after="160" w:line="240" w:lineRule="exact"/>
      <w:jc w:val="left"/>
    </w:pPr>
    <w:rPr>
      <w:rFonts w:ascii="Arial" w:eastAsia="Times New Roman" w:hAnsi="Arial" w:cs="Arial"/>
      <w:sz w:val="20"/>
      <w:szCs w:val="20"/>
      <w:lang w:val="de-CH" w:eastAsia="de-CH"/>
    </w:rPr>
  </w:style>
  <w:style w:type="character" w:customStyle="1" w:styleId="11">
    <w:name w:val="Заголовок №1_"/>
    <w:basedOn w:val="a0"/>
    <w:link w:val="12"/>
    <w:locked/>
    <w:rsid w:val="00853D1D"/>
    <w:rPr>
      <w:rFonts w:eastAsia="Times New Roman" w:cs="Times New Roman"/>
      <w:spacing w:val="10"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853D1D"/>
    <w:pPr>
      <w:shd w:val="clear" w:color="auto" w:fill="FFFFFF"/>
      <w:spacing w:after="360" w:line="0" w:lineRule="atLeast"/>
      <w:jc w:val="left"/>
      <w:outlineLvl w:val="0"/>
    </w:pPr>
    <w:rPr>
      <w:rFonts w:eastAsia="Times New Roman" w:cs="Times New Roman"/>
      <w:spacing w:val="10"/>
      <w:sz w:val="29"/>
      <w:szCs w:val="29"/>
    </w:rPr>
  </w:style>
  <w:style w:type="character" w:customStyle="1" w:styleId="af2">
    <w:name w:val="Основной текст_"/>
    <w:basedOn w:val="a0"/>
    <w:link w:val="13"/>
    <w:locked/>
    <w:rsid w:val="00853D1D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2"/>
    <w:rsid w:val="00853D1D"/>
    <w:pPr>
      <w:shd w:val="clear" w:color="auto" w:fill="FFFFFF"/>
      <w:spacing w:before="360" w:after="360" w:line="0" w:lineRule="atLeast"/>
    </w:pPr>
    <w:rPr>
      <w:rFonts w:eastAsia="Times New Roman" w:cs="Times New Roman"/>
      <w:sz w:val="25"/>
      <w:szCs w:val="25"/>
    </w:rPr>
  </w:style>
  <w:style w:type="character" w:customStyle="1" w:styleId="2">
    <w:name w:val="Заголовок №2_"/>
    <w:basedOn w:val="a0"/>
    <w:link w:val="20"/>
    <w:locked/>
    <w:rsid w:val="00853D1D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853D1D"/>
    <w:pPr>
      <w:shd w:val="clear" w:color="auto" w:fill="FFFFFF"/>
      <w:spacing w:before="180" w:after="180" w:line="0" w:lineRule="atLeast"/>
      <w:jc w:val="left"/>
      <w:outlineLvl w:val="1"/>
    </w:pPr>
    <w:rPr>
      <w:rFonts w:eastAsia="Times New Roman" w:cs="Times New Roman"/>
      <w:sz w:val="26"/>
      <w:szCs w:val="26"/>
    </w:rPr>
  </w:style>
  <w:style w:type="paragraph" w:customStyle="1" w:styleId="western">
    <w:name w:val="western"/>
    <w:basedOn w:val="a"/>
    <w:uiPriority w:val="99"/>
    <w:rsid w:val="00853D1D"/>
    <w:pPr>
      <w:spacing w:before="100" w:beforeAutospacing="1" w:after="115" w:line="276" w:lineRule="auto"/>
      <w:jc w:val="left"/>
    </w:pPr>
    <w:rPr>
      <w:rFonts w:ascii="Calibri" w:eastAsia="Times New Roman" w:hAnsi="Calibri" w:cs="Times New Roman"/>
      <w:color w:val="000000"/>
      <w:sz w:val="22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853D1D"/>
  </w:style>
  <w:style w:type="character" w:customStyle="1" w:styleId="410pt1">
    <w:name w:val="Основной текст (4) + 10 pt1"/>
    <w:aliases w:val="Полужирный9"/>
    <w:basedOn w:val="4"/>
    <w:rsid w:val="00853D1D"/>
    <w:rPr>
      <w:b/>
      <w:bCs/>
      <w:i/>
      <w:iCs/>
      <w:sz w:val="20"/>
      <w:szCs w:val="20"/>
      <w:shd w:val="clear" w:color="auto" w:fill="FFFFFF"/>
    </w:rPr>
  </w:style>
  <w:style w:type="table" w:styleId="af3">
    <w:name w:val="Table Grid"/>
    <w:basedOn w:val="a1"/>
    <w:rsid w:val="00853D1D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1106E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0796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C0796D"/>
  </w:style>
  <w:style w:type="character" w:customStyle="1" w:styleId="number">
    <w:name w:val="number"/>
    <w:basedOn w:val="a0"/>
    <w:rsid w:val="00C0796D"/>
  </w:style>
  <w:style w:type="paragraph" w:customStyle="1" w:styleId="titlencpi">
    <w:name w:val="titlencpi"/>
    <w:basedOn w:val="a"/>
    <w:rsid w:val="00C0796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f3"/>
    <w:uiPriority w:val="59"/>
    <w:rsid w:val="00533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FC18A8"/>
    <w:pPr>
      <w:spacing w:after="200" w:line="276" w:lineRule="auto"/>
      <w:ind w:left="720"/>
      <w:jc w:val="left"/>
    </w:pPr>
    <w:rPr>
      <w:rFonts w:ascii="Calibri" w:eastAsia="Times New Roman" w:hAnsi="Calibri" w:cs="Times New Roman"/>
      <w:sz w:val="22"/>
    </w:rPr>
  </w:style>
  <w:style w:type="character" w:customStyle="1" w:styleId="af4">
    <w:name w:val="Подпись к таблице"/>
    <w:basedOn w:val="a0"/>
    <w:rsid w:val="00A73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2116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59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EE62B-9509-4F37-B4D4-AED7DBE7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5754</Words>
  <Characters>32802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2018-11-26T10:31:00Z</dcterms:created>
  <dcterms:modified xsi:type="dcterms:W3CDTF">2018-11-26T10:31:00Z</dcterms:modified>
</cp:coreProperties>
</file>