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AA" w:rsidRDefault="00906AAA" w:rsidP="00906AAA">
      <w:pPr>
        <w:shd w:val="clear" w:color="auto" w:fill="FFFFFF"/>
        <w:tabs>
          <w:tab w:val="center" w:pos="4677"/>
        </w:tabs>
        <w:spacing w:line="336" w:lineRule="atLeast"/>
        <w:jc w:val="left"/>
        <w:rPr>
          <w:rFonts w:eastAsia="Times New Roman" w:cs="Times New Roman"/>
          <w:b/>
          <w:color w:val="548DD4" w:themeColor="text2" w:themeTint="99"/>
          <w:sz w:val="30"/>
          <w:szCs w:val="30"/>
          <w:lang w:eastAsia="ru-RU"/>
        </w:rPr>
      </w:pPr>
      <w:proofErr w:type="spellStart"/>
      <w:r w:rsidRPr="00906AAA">
        <w:rPr>
          <w:rFonts w:ascii="Arial" w:eastAsia="Times New Roman" w:hAnsi="Arial" w:cs="Arial"/>
          <w:b/>
          <w:bCs/>
          <w:caps/>
          <w:color w:val="FFFFFF"/>
          <w:sz w:val="39"/>
          <w:szCs w:val="39"/>
          <w:lang w:eastAsia="ru-RU"/>
        </w:rPr>
        <w:t>Р</w:t>
      </w:r>
      <w:r>
        <w:rPr>
          <w:rFonts w:ascii="Arial" w:eastAsia="Times New Roman" w:hAnsi="Arial" w:cs="Arial"/>
          <w:b/>
          <w:bCs/>
          <w:caps/>
          <w:color w:val="FFFFFF"/>
          <w:sz w:val="39"/>
          <w:szCs w:val="39"/>
          <w:lang w:eastAsia="ru-RU"/>
        </w:rPr>
        <w:t>ИЛИТА</w:t>
      </w:r>
      <w:r w:rsidRPr="00906AAA">
        <w:rPr>
          <w:rFonts w:eastAsia="Times New Roman" w:cs="Times New Roman"/>
          <w:b/>
          <w:color w:val="548DD4" w:themeColor="text2" w:themeTint="99"/>
          <w:sz w:val="30"/>
          <w:szCs w:val="30"/>
          <w:lang w:eastAsia="ru-RU"/>
        </w:rPr>
        <w:t>Система</w:t>
      </w:r>
      <w:proofErr w:type="spellEnd"/>
      <w:r w:rsidRPr="00906AAA">
        <w:rPr>
          <w:rFonts w:eastAsia="Times New Roman" w:cs="Times New Roman"/>
          <w:b/>
          <w:color w:val="548DD4" w:themeColor="text2" w:themeTint="99"/>
          <w:sz w:val="30"/>
          <w:szCs w:val="30"/>
          <w:lang w:eastAsia="ru-RU"/>
        </w:rPr>
        <w:t xml:space="preserve"> медицинской реабилитации в Беларуси</w:t>
      </w:r>
    </w:p>
    <w:p w:rsidR="00906AAA" w:rsidRPr="00906AAA" w:rsidRDefault="00906AAA" w:rsidP="00906AAA">
      <w:pPr>
        <w:shd w:val="clear" w:color="auto" w:fill="FFFFFF"/>
        <w:tabs>
          <w:tab w:val="center" w:pos="4677"/>
        </w:tabs>
        <w:spacing w:line="336" w:lineRule="atLeast"/>
        <w:jc w:val="left"/>
        <w:rPr>
          <w:rFonts w:eastAsia="Times New Roman" w:cs="Times New Roman"/>
          <w:b/>
          <w:color w:val="548DD4" w:themeColor="text2" w:themeTint="99"/>
          <w:sz w:val="30"/>
          <w:szCs w:val="30"/>
          <w:lang w:eastAsia="ru-RU"/>
        </w:rPr>
      </w:pP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Медицинская реабилитация – процесс, направленный на восстановление и компенсацию медицинскими и другими методами функциональных возможностей организма человека, нарушенных вследствие врожденного дефекта, перенесенных болезней или травм. Основная цель медицинской реабилитации – предупреждение инвалидности, восстановление и продление активной жизнедеятельности, социальная интеграция и обеспечение приемлемого качества жизни. Максимальная задача – достижение полного уровня социально-бытового обслуживания; минимальная задач</w:t>
      </w:r>
      <w:bookmarkStart w:id="0" w:name="_GoBack"/>
      <w:bookmarkEnd w:id="0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а – повышение способности пациента к самообслуживанию.</w:t>
      </w:r>
    </w:p>
    <w:p w:rsidR="00906AAA" w:rsidRPr="00906AAA" w:rsidRDefault="00906AAA" w:rsidP="00906AAA">
      <w:pPr>
        <w:shd w:val="clear" w:color="auto" w:fill="FFFFFF"/>
        <w:spacing w:line="288" w:lineRule="atLeast"/>
        <w:ind w:firstLine="709"/>
        <w:outlineLvl w:val="3"/>
        <w:rPr>
          <w:rFonts w:eastAsia="Times New Roman" w:cs="Times New Roman"/>
          <w:b/>
          <w:bCs/>
          <w:color w:val="548DD4" w:themeColor="text2" w:themeTint="99"/>
          <w:sz w:val="30"/>
          <w:szCs w:val="30"/>
          <w:lang w:eastAsia="ru-RU"/>
        </w:rPr>
      </w:pPr>
      <w:r w:rsidRPr="00906AAA">
        <w:rPr>
          <w:rFonts w:eastAsia="Times New Roman" w:cs="Times New Roman"/>
          <w:b/>
          <w:bCs/>
          <w:color w:val="548DD4" w:themeColor="text2" w:themeTint="99"/>
          <w:sz w:val="30"/>
          <w:szCs w:val="30"/>
          <w:lang w:eastAsia="ru-RU"/>
        </w:rPr>
        <w:t xml:space="preserve">Реабилитация </w:t>
      </w:r>
      <w:r w:rsidRPr="00906AAA">
        <w:rPr>
          <w:rFonts w:eastAsia="Times New Roman" w:cs="Times New Roman"/>
          <w:color w:val="548DD4" w:themeColor="text2" w:themeTint="99"/>
          <w:sz w:val="30"/>
          <w:szCs w:val="30"/>
          <w:lang w:eastAsia="ru-RU"/>
        </w:rPr>
        <w:t>–</w:t>
      </w:r>
      <w:r w:rsidRPr="00906AAA">
        <w:rPr>
          <w:rFonts w:eastAsia="Times New Roman" w:cs="Times New Roman"/>
          <w:b/>
          <w:bCs/>
          <w:color w:val="548DD4" w:themeColor="text2" w:themeTint="99"/>
          <w:sz w:val="30"/>
          <w:szCs w:val="30"/>
          <w:lang w:eastAsia="ru-RU"/>
        </w:rPr>
        <w:t xml:space="preserve"> не только медицина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Для того</w:t>
      </w:r>
      <w:proofErr w:type="gramStart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,</w:t>
      </w:r>
      <w:proofErr w:type="gramEnd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чтобы вернуть человека к максимально полноценной для него жизни, предпринимается целый комплекс мер. Для каждого составляется индивидуальная программа реабилитации. 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Определяются те функциональные нарушения, которые привели к ограничениям жизнедеятельности (например, способности к передвижению, общению, ориентации и т. д.). Для </w:t>
      </w:r>
      <w:proofErr w:type="spellStart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реабилитолога</w:t>
      </w:r>
      <w:proofErr w:type="spellEnd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важен не только клинический, но и клинико-функциональный диагноз. Он отражает не только наличие функциональных нарушений, но и степень их выраженности, характер течения заболевания, возможность и степень достижения компенсации лекарственными, техническими или иными средствами.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548DD4" w:themeColor="text2" w:themeTint="99"/>
          <w:sz w:val="30"/>
          <w:szCs w:val="30"/>
          <w:lang w:eastAsia="ru-RU"/>
        </w:rPr>
      </w:pPr>
      <w:hyperlink r:id="rId8" w:anchor="first" w:history="1">
        <w:r w:rsidRPr="00906AAA">
          <w:rPr>
            <w:rFonts w:eastAsia="Times New Roman" w:cs="Times New Roman"/>
            <w:b/>
            <w:bCs/>
            <w:color w:val="548DD4" w:themeColor="text2" w:themeTint="99"/>
            <w:sz w:val="30"/>
            <w:szCs w:val="30"/>
            <w:lang w:eastAsia="ru-RU"/>
          </w:rPr>
          <w:t>Что включает в себя реабилитация?</w:t>
        </w:r>
      </w:hyperlink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>1.</w:t>
      </w:r>
      <w:r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ab/>
      </w:r>
      <w:r w:rsidRPr="00906AAA"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 xml:space="preserve">Психодиагностика и </w:t>
      </w:r>
      <w:proofErr w:type="spellStart"/>
      <w:r w:rsidRPr="00906AAA"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>психокоррекция</w:t>
      </w:r>
      <w:proofErr w:type="spellEnd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. Более 50% пациентов после инфаркта миокарда или инсульта испытывают депрессию, не говоря о тех, кто перенес онкологические заболевания. Люди считают, что нормальная жизнь для них уже закончена. Неизбежна потеря работы, семьи и всего привычного уклада жизни. Но в большинстве случаев, приложив усилия вовремя, можно найти способы не быть выключенным из социальной жизни.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>2.</w:t>
      </w:r>
      <w:r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ab/>
      </w:r>
      <w:r w:rsidRPr="00906AAA"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>Физические методы реабилитации.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К ним относятся физиотерапевтические процедуры, массаж, </w:t>
      </w:r>
      <w:proofErr w:type="spellStart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бальнеолечение</w:t>
      </w:r>
      <w:proofErr w:type="spellEnd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и др.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Современные методы реабилитации предусматривают использование в помощь врачам и пациентам тренажеров с биологически обратной связью, компьютерными технологиями. Например, чтобы разработать </w:t>
      </w:r>
      <w:proofErr w:type="spellStart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паретичную</w:t>
      </w:r>
      <w:proofErr w:type="spellEnd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после инсульта руку, пациент выполняет этой рукой упражнения в ходе компьютерной игры (на мониторе компьютера, например, есть задание натереть больной рукой морковку). Эффективны и роботизированные тренажеры. Пациента </w:t>
      </w: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 xml:space="preserve">помещают в тренажер, и робот помогает ему учиться ходить, разрабатывать движения в руках и ногах. Есть множество новых методик по улучшению речи. Заново научиться говорить помогают логопеды и </w:t>
      </w:r>
      <w:proofErr w:type="spellStart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фониатры</w:t>
      </w:r>
      <w:proofErr w:type="spellEnd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>3.</w:t>
      </w:r>
      <w:r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ab/>
        <w:t xml:space="preserve">Медикаментозное лечение. </w:t>
      </w: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Если на этапе лечения инъекции, капельницы, таблетки могут быть основным методом оказания медицинской помощи, то в реабилитации медикаментозные препараты применяются лишь как вспомогательные и поддерживающие средства.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>4.</w:t>
      </w:r>
      <w:r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ab/>
      </w:r>
      <w:r w:rsidRPr="00906AAA">
        <w:rPr>
          <w:rFonts w:eastAsia="Times New Roman" w:cs="Times New Roman"/>
          <w:i/>
          <w:iCs/>
          <w:color w:val="000000"/>
          <w:sz w:val="30"/>
          <w:szCs w:val="30"/>
          <w:lang w:eastAsia="ru-RU"/>
        </w:rPr>
        <w:t>Технические средства реабилитации.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Инвалидам, да и просто пожилым людям важно обеспечивать дополнительную помощь в быту в виде оснащения квартиры специальными приспособлениями, например, поручнями, сидениями и т.д. Целый перечень технических средств, таких как кресла-коляски, трости, костыли, ходунки, поручни, протезы и др. выдаются на льготных условиях.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Система медицинской реабилитации в нашей стране представлена 326 специализированными отделениями медицинской реабилитации, из них 96 стационарных и 230 амбулаторно-поликлинических. Развернуто более 4 000 коек для взрослых и детей. В Беларуси функционирует этапная система медицинской реабилитации.</w:t>
      </w:r>
    </w:p>
    <w:p w:rsid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548DD4" w:themeColor="text2" w:themeTint="99"/>
          <w:sz w:val="30"/>
          <w:szCs w:val="30"/>
          <w:lang w:eastAsia="ru-RU"/>
        </w:rPr>
      </w:pPr>
      <w:hyperlink r:id="rId9" w:anchor="second" w:history="1">
        <w:r w:rsidRPr="00906AAA">
          <w:rPr>
            <w:rFonts w:eastAsia="Times New Roman" w:cs="Times New Roman"/>
            <w:b/>
            <w:bCs/>
            <w:color w:val="548DD4" w:themeColor="text2" w:themeTint="99"/>
            <w:sz w:val="30"/>
            <w:szCs w:val="30"/>
            <w:lang w:eastAsia="ru-RU"/>
          </w:rPr>
          <w:t>Этапы медицинской реабилитации:</w:t>
        </w:r>
      </w:hyperlink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Этап 1. Лечебно-реабилитационный.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Он осуществляется в остром периоде заболевания или травмы. Начинается еще тогда, когда пациент находится в профильном отделении стационара или даже еще в отделении реанимации и интенсивной терапии. Профилактика развития застойной пневмонии, пролежней, контрактур — все это тоже относится к реабилитационным мероприятиям.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Этап 2. Ранняя стационарная медицинская реабилитация.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Осуществляется в остром и раннем восстановительном периоде заболевания или травмы в стационарных отделениях ранней </w:t>
      </w:r>
      <w:proofErr w:type="spellStart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медреабилитации</w:t>
      </w:r>
      <w:proofErr w:type="spellEnd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На Республиканском уровне такую реабилитационную помощь оказывают:</w:t>
      </w:r>
    </w:p>
    <w:p w:rsidR="00906AAA" w:rsidRPr="00906AAA" w:rsidRDefault="00906AAA" w:rsidP="00906AAA">
      <w:pPr>
        <w:numPr>
          <w:ilvl w:val="0"/>
          <w:numId w:val="1"/>
        </w:numPr>
        <w:shd w:val="clear" w:color="auto" w:fill="FFFFFF"/>
        <w:spacing w:line="330" w:lineRule="atLeast"/>
        <w:ind w:left="0"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proofErr w:type="gramStart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Республиканская клиническая больница медицинской реабилитации (</w:t>
      </w:r>
      <w:proofErr w:type="spellStart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г.п</w:t>
      </w:r>
      <w:proofErr w:type="spellEnd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  <w:proofErr w:type="gramEnd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Аксаковщина</w:t>
      </w:r>
      <w:proofErr w:type="spellEnd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);</w:t>
      </w:r>
      <w:proofErr w:type="gramEnd"/>
    </w:p>
    <w:p w:rsidR="00906AAA" w:rsidRPr="00906AAA" w:rsidRDefault="00906AAA" w:rsidP="00906AAA">
      <w:pPr>
        <w:numPr>
          <w:ilvl w:val="0"/>
          <w:numId w:val="1"/>
        </w:numPr>
        <w:shd w:val="clear" w:color="auto" w:fill="FFFFFF"/>
        <w:spacing w:line="330" w:lineRule="atLeast"/>
        <w:ind w:left="0"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proofErr w:type="gramStart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РНПЦ медэкспертизы и реабилитации (</w:t>
      </w:r>
      <w:proofErr w:type="spellStart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г.п</w:t>
      </w:r>
      <w:proofErr w:type="spellEnd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.</w:t>
      </w:r>
      <w:proofErr w:type="gramEnd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Городище);</w:t>
      </w:r>
      <w:proofErr w:type="gramEnd"/>
    </w:p>
    <w:p w:rsidR="00906AAA" w:rsidRPr="00906AAA" w:rsidRDefault="00906AAA" w:rsidP="00906AAA">
      <w:pPr>
        <w:numPr>
          <w:ilvl w:val="0"/>
          <w:numId w:val="1"/>
        </w:numPr>
        <w:shd w:val="clear" w:color="auto" w:fill="FFFFFF"/>
        <w:spacing w:line="330" w:lineRule="atLeast"/>
        <w:ind w:left="0"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Республиканская детская больница </w:t>
      </w:r>
      <w:proofErr w:type="spellStart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медреабилитации</w:t>
      </w:r>
      <w:proofErr w:type="spellEnd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(Острошицкий Городок);</w:t>
      </w:r>
    </w:p>
    <w:p w:rsidR="00906AAA" w:rsidRPr="00906AAA" w:rsidRDefault="00906AAA" w:rsidP="00906AAA">
      <w:pPr>
        <w:numPr>
          <w:ilvl w:val="0"/>
          <w:numId w:val="1"/>
        </w:numPr>
        <w:shd w:val="clear" w:color="auto" w:fill="FFFFFF"/>
        <w:spacing w:line="330" w:lineRule="atLeast"/>
        <w:ind w:left="0"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Республиканский детский центр </w:t>
      </w:r>
      <w:proofErr w:type="spellStart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медреабилитации</w:t>
      </w:r>
      <w:proofErr w:type="spellEnd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(д. </w:t>
      </w:r>
      <w:proofErr w:type="gramStart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Боровое</w:t>
      </w:r>
      <w:proofErr w:type="gramEnd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);</w:t>
      </w:r>
    </w:p>
    <w:p w:rsidR="00906AAA" w:rsidRPr="00906AAA" w:rsidRDefault="00906AAA" w:rsidP="00906AAA">
      <w:pPr>
        <w:numPr>
          <w:ilvl w:val="0"/>
          <w:numId w:val="1"/>
        </w:numPr>
        <w:shd w:val="clear" w:color="auto" w:fill="FFFFFF"/>
        <w:spacing w:line="330" w:lineRule="atLeast"/>
        <w:ind w:left="0"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 xml:space="preserve">Республиканский Центр медицинской реабилитации и </w:t>
      </w:r>
      <w:proofErr w:type="spellStart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бальнеолечения</w:t>
      </w:r>
      <w:proofErr w:type="spellEnd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(г. Минск).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Многопрофильные центры </w:t>
      </w:r>
      <w:proofErr w:type="spellStart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медреабилитации</w:t>
      </w:r>
      <w:proofErr w:type="spellEnd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в среднем на 200 коек есть и в каждом областном центре. Что касается организаций здравоохранения Минска, то это Городской центр медицинской реабилитации, функционирующий на базе 11-й ГКБ.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Этап 3. Амбулаторный.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Осуществляется в реабилитационных, а при их отсутствии — в профильных отделениях амбулаторно-поликлинических организаций здравоохранения. Во многих поликлиниках работают отделения или хотя бы кабинеты медицинской реабилитации. Врач-</w:t>
      </w:r>
      <w:proofErr w:type="spellStart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реабилитолог</w:t>
      </w:r>
      <w:proofErr w:type="spellEnd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(или врач по профилю заболевания) определит наличие показаний и противопоказаний. Специалисты будут помогать пациенту в дальнейшем устранении двигательных, речевых и прочих нарушений по индивидуально составленной программе реабилитации.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Этап 4. Домашний.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В проведении этого этапа нуждаются, прежд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>е всего, 2 категории пациентов:</w:t>
      </w:r>
    </w:p>
    <w:p w:rsidR="00906AAA" w:rsidRPr="00906AAA" w:rsidRDefault="00906AAA" w:rsidP="00906AAA">
      <w:pPr>
        <w:numPr>
          <w:ilvl w:val="0"/>
          <w:numId w:val="2"/>
        </w:numPr>
        <w:shd w:val="clear" w:color="auto" w:fill="FFFFFF"/>
        <w:spacing w:line="330" w:lineRule="atLeast"/>
        <w:ind w:left="0"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Во-первых, те, кто не передвигаются вовсе или с трудом перемещаются по квартире. В таком случае важно обучение родственников. Нужно рассказать, что можно больному человеку и чего нельзя. Как его приподнимать, как усадить, как накормить и др. Есть такие понятия, как «школа пациента», а также «школа родственников пациента».</w:t>
      </w:r>
    </w:p>
    <w:p w:rsidR="00906AAA" w:rsidRPr="00906AAA" w:rsidRDefault="00906AAA" w:rsidP="00906AAA">
      <w:pPr>
        <w:numPr>
          <w:ilvl w:val="0"/>
          <w:numId w:val="2"/>
        </w:numPr>
        <w:shd w:val="clear" w:color="auto" w:fill="FFFFFF"/>
        <w:spacing w:line="330" w:lineRule="atLeast"/>
        <w:ind w:left="0"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Во-вторых, </w:t>
      </w: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–</w:t>
      </w: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это люди с легкими и умеренными последствиями заболеваний и травм. Им в поликлинике составляются рекомендации и задания для занятий в домашних условиях.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 xml:space="preserve">Этап 5. Поздняя (повторная) стационарная </w:t>
      </w:r>
      <w:proofErr w:type="spellStart"/>
      <w:r w:rsidRPr="00906AAA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медреабилитация</w:t>
      </w:r>
      <w:proofErr w:type="spellEnd"/>
      <w:r w:rsidRPr="00906AAA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Назначается и проводится пациентам в поздний восстановительный период заболеваний, период последствий заболеваний, в случаях, когда восстановление утраченного здоровья происходит, но требуется применение высокоинтенсивной реабилитационной помощи в условиях стационара для достижения положительного эффекта.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hyperlink r:id="rId10" w:anchor="third" w:history="1">
        <w:r w:rsidRPr="00906AAA">
          <w:rPr>
            <w:rFonts w:eastAsia="Times New Roman" w:cs="Times New Roman"/>
            <w:b/>
            <w:bCs/>
            <w:color w:val="3E95B8"/>
            <w:sz w:val="30"/>
            <w:szCs w:val="30"/>
            <w:lang w:eastAsia="ru-RU"/>
          </w:rPr>
          <w:t>В чем плюс этапной системы реабилитации?</w:t>
        </w:r>
      </w:hyperlink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1.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ab/>
      </w: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Человек не выпадает из поля зрения медиков, постоянно получает реабилитационную квалифицированную помощь.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>2.</w:t>
      </w:r>
      <w:r>
        <w:rPr>
          <w:rFonts w:eastAsia="Times New Roman" w:cs="Times New Roman"/>
          <w:b/>
          <w:bCs/>
          <w:color w:val="000000"/>
          <w:sz w:val="30"/>
          <w:szCs w:val="30"/>
          <w:lang w:eastAsia="ru-RU"/>
        </w:rPr>
        <w:tab/>
      </w: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Моральный аспект. </w:t>
      </w:r>
      <w:proofErr w:type="gramStart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Заболевший</w:t>
      </w:r>
      <w:proofErr w:type="gramEnd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видит, что им занимаются, о нем заботятся, а это важно для его социальной интеграции.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Эффект от такого внимания колоссальный. Даже с очень тяжелыми пациентами можно добиться прогресса. Например, лежачие </w:t>
      </w: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>пациенты начинают самостоятельно садиться, вставать, ходить в туалет, кушать. Для всей семьи это огромное облегчение.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Если последствия заболевания менее тяжелые, специалисты занимаются пациентом до тех пор, пока он не станет самостоятельно себя обслуживать, передвигаться, сможет вернуться к работе, пусть даже не в своей, а в иной специальности или профессии.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proofErr w:type="gramStart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За последние 10 лет увеличился показатель полной реабилитации.</w:t>
      </w:r>
      <w:proofErr w:type="gramEnd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Если в 2007 году он составлял 6,8%, то в 2017 году уже 9,6%. Показатель частичной реабилитации вырос за этот период соответственно с 11,5% до 14,3%.</w:t>
      </w:r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hyperlink r:id="rId11" w:anchor="fourth" w:history="1">
        <w:r w:rsidRPr="00906AAA">
          <w:rPr>
            <w:rFonts w:eastAsia="Times New Roman" w:cs="Times New Roman"/>
            <w:b/>
            <w:bCs/>
            <w:color w:val="3E95B8"/>
            <w:sz w:val="30"/>
            <w:szCs w:val="30"/>
            <w:lang w:eastAsia="ru-RU"/>
          </w:rPr>
          <w:t>Кому показана реабилитация</w:t>
        </w:r>
      </w:hyperlink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proofErr w:type="gramStart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В приказе Минздрава от 10.12.2014 № 1 300 «О порядке оказания медицинской реабилитации в амбулаторных, стационарных условиях, в условиях дневного пребывания, а также вне организаций здравоохранения» четко изложены медицинские показания и противопоказания к направлению на различные этапы </w:t>
      </w:r>
      <w:proofErr w:type="spellStart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медреабилитации</w:t>
      </w:r>
      <w:proofErr w:type="spellEnd"/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, указано, на какой день после тяжелых заболеваний и травм пациента можно и нужно переводить в стационарное отделение реабилитации.</w:t>
      </w:r>
      <w:proofErr w:type="gramEnd"/>
    </w:p>
    <w:p w:rsidR="00906AAA" w:rsidRPr="00906AAA" w:rsidRDefault="00906AAA" w:rsidP="00906AAA">
      <w:pPr>
        <w:shd w:val="clear" w:color="auto" w:fill="FFFFFF"/>
        <w:spacing w:line="330" w:lineRule="atLeast"/>
        <w:ind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Реабилитации подлежат все взрослые пациенты и дети, у которых последствия заболевания или травмы, за счет нарушения функции органа или системы органов, привели к ограничениям жизнедеятельности:</w:t>
      </w:r>
    </w:p>
    <w:p w:rsidR="00906AAA" w:rsidRPr="00906AAA" w:rsidRDefault="00906AAA" w:rsidP="00906AAA">
      <w:pPr>
        <w:numPr>
          <w:ilvl w:val="0"/>
          <w:numId w:val="3"/>
        </w:numPr>
        <w:shd w:val="clear" w:color="auto" w:fill="FFFFFF"/>
        <w:spacing w:line="330" w:lineRule="atLeast"/>
        <w:ind w:left="0"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способности к самообслуживанию;</w:t>
      </w:r>
    </w:p>
    <w:p w:rsidR="00906AAA" w:rsidRPr="00906AAA" w:rsidRDefault="00906AAA" w:rsidP="00906AAA">
      <w:pPr>
        <w:numPr>
          <w:ilvl w:val="0"/>
          <w:numId w:val="3"/>
        </w:numPr>
        <w:shd w:val="clear" w:color="auto" w:fill="FFFFFF"/>
        <w:spacing w:line="330" w:lineRule="atLeast"/>
        <w:ind w:left="0"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способности к самостоятельному передвижению;</w:t>
      </w:r>
    </w:p>
    <w:p w:rsidR="00906AAA" w:rsidRPr="00906AAA" w:rsidRDefault="00906AAA" w:rsidP="00906AAA">
      <w:pPr>
        <w:numPr>
          <w:ilvl w:val="0"/>
          <w:numId w:val="3"/>
        </w:numPr>
        <w:shd w:val="clear" w:color="auto" w:fill="FFFFFF"/>
        <w:spacing w:line="330" w:lineRule="atLeast"/>
        <w:ind w:left="0"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способности к ориентации;</w:t>
      </w:r>
    </w:p>
    <w:p w:rsidR="00906AAA" w:rsidRPr="00906AAA" w:rsidRDefault="00906AAA" w:rsidP="00906AAA">
      <w:pPr>
        <w:numPr>
          <w:ilvl w:val="0"/>
          <w:numId w:val="3"/>
        </w:numPr>
        <w:shd w:val="clear" w:color="auto" w:fill="FFFFFF"/>
        <w:spacing w:line="330" w:lineRule="atLeast"/>
        <w:ind w:left="0"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способности к общению;</w:t>
      </w:r>
    </w:p>
    <w:p w:rsidR="00906AAA" w:rsidRPr="00906AAA" w:rsidRDefault="00906AAA" w:rsidP="00906AAA">
      <w:pPr>
        <w:numPr>
          <w:ilvl w:val="0"/>
          <w:numId w:val="3"/>
        </w:numPr>
        <w:shd w:val="clear" w:color="auto" w:fill="FFFFFF"/>
        <w:spacing w:line="330" w:lineRule="atLeast"/>
        <w:ind w:left="0"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способности контролировать свое поведение;</w:t>
      </w:r>
    </w:p>
    <w:p w:rsidR="00906AAA" w:rsidRPr="00906AAA" w:rsidRDefault="00906AAA" w:rsidP="00906AAA">
      <w:pPr>
        <w:numPr>
          <w:ilvl w:val="0"/>
          <w:numId w:val="3"/>
        </w:numPr>
        <w:shd w:val="clear" w:color="auto" w:fill="FFFFFF"/>
        <w:spacing w:line="330" w:lineRule="atLeast"/>
        <w:ind w:left="0"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способности к обучению;</w:t>
      </w:r>
    </w:p>
    <w:p w:rsidR="00906AAA" w:rsidRPr="00906AAA" w:rsidRDefault="00906AAA" w:rsidP="00906AAA">
      <w:pPr>
        <w:numPr>
          <w:ilvl w:val="0"/>
          <w:numId w:val="3"/>
        </w:numPr>
        <w:shd w:val="clear" w:color="auto" w:fill="FFFFFF"/>
        <w:spacing w:line="330" w:lineRule="atLeast"/>
        <w:ind w:left="0"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906AAA">
        <w:rPr>
          <w:rFonts w:eastAsia="Times New Roman" w:cs="Times New Roman"/>
          <w:color w:val="000000"/>
          <w:sz w:val="30"/>
          <w:szCs w:val="30"/>
          <w:lang w:eastAsia="ru-RU"/>
        </w:rPr>
        <w:t>способности к ведущей возрастной деятельности (определяется только у детей).</w:t>
      </w:r>
    </w:p>
    <w:p w:rsidR="006135D6" w:rsidRPr="00906AAA" w:rsidRDefault="006135D6" w:rsidP="00906AAA">
      <w:pPr>
        <w:ind w:firstLine="709"/>
        <w:rPr>
          <w:rFonts w:cs="Times New Roman"/>
          <w:sz w:val="30"/>
          <w:szCs w:val="30"/>
        </w:rPr>
      </w:pPr>
    </w:p>
    <w:sectPr w:rsidR="006135D6" w:rsidRPr="00906AAA" w:rsidSect="00906AAA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72" w:rsidRDefault="00B76272" w:rsidP="00906AAA">
      <w:r>
        <w:separator/>
      </w:r>
    </w:p>
  </w:endnote>
  <w:endnote w:type="continuationSeparator" w:id="0">
    <w:p w:rsidR="00B76272" w:rsidRDefault="00B76272" w:rsidP="0090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72" w:rsidRDefault="00B76272" w:rsidP="00906AAA">
      <w:r>
        <w:separator/>
      </w:r>
    </w:p>
  </w:footnote>
  <w:footnote w:type="continuationSeparator" w:id="0">
    <w:p w:rsidR="00B76272" w:rsidRDefault="00B76272" w:rsidP="00906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922534"/>
      <w:docPartObj>
        <w:docPartGallery w:val="Page Numbers (Top of Page)"/>
        <w:docPartUnique/>
      </w:docPartObj>
    </w:sdtPr>
    <w:sdtContent>
      <w:p w:rsidR="00906AAA" w:rsidRDefault="00906A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06AAA" w:rsidRDefault="00906A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2AD1"/>
    <w:multiLevelType w:val="multilevel"/>
    <w:tmpl w:val="C06E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F5ACE"/>
    <w:multiLevelType w:val="multilevel"/>
    <w:tmpl w:val="D9B6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924A2"/>
    <w:multiLevelType w:val="multilevel"/>
    <w:tmpl w:val="0EF2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AA"/>
    <w:rsid w:val="006135D6"/>
    <w:rsid w:val="00906AAA"/>
    <w:rsid w:val="00B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A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6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6AAA"/>
  </w:style>
  <w:style w:type="paragraph" w:styleId="a7">
    <w:name w:val="footer"/>
    <w:basedOn w:val="a"/>
    <w:link w:val="a8"/>
    <w:uiPriority w:val="99"/>
    <w:unhideWhenUsed/>
    <w:rsid w:val="00906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6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A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6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6AAA"/>
  </w:style>
  <w:style w:type="paragraph" w:styleId="a7">
    <w:name w:val="footer"/>
    <w:basedOn w:val="a"/>
    <w:link w:val="a8"/>
    <w:uiPriority w:val="99"/>
    <w:unhideWhenUsed/>
    <w:rsid w:val="00906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gov.by/ru/dlya-belorusskikh-grazhdan/reabilitatsiya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nzdrav.gov.by/ru/dlya-belorusskikh-grazhdan/reabilitatsiya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nzdrav.gov.by/ru/dlya-belorusskikh-grazhdan/reabilitatsiy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zdrav.gov.by/ru/dlya-belorusskikh-grazhdan/reabilitatsiya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2018-11-26T12:06:00Z</dcterms:created>
  <dcterms:modified xsi:type="dcterms:W3CDTF">2018-11-26T12:16:00Z</dcterms:modified>
</cp:coreProperties>
</file>